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D74BE" w14:textId="77777777" w:rsidR="00DD6285" w:rsidRDefault="00DD6285">
      <w:pPr>
        <w:pStyle w:val="BodyText"/>
        <w:spacing w:before="4"/>
        <w:rPr>
          <w:rFonts w:ascii="Times New Roman"/>
          <w:sz w:val="10"/>
        </w:rPr>
      </w:pPr>
    </w:p>
    <w:p w14:paraId="5AF45B23" w14:textId="5BB8CB5C" w:rsidR="00DD6285" w:rsidRPr="00F97E6D" w:rsidRDefault="00F97E6D" w:rsidP="00F97E6D">
      <w:pPr>
        <w:ind w:left="720" w:right="720"/>
        <w:jc w:val="center"/>
        <w:rPr>
          <w:b/>
          <w:color w:val="030303"/>
          <w:w w:val="105"/>
          <w:sz w:val="28"/>
          <w:szCs w:val="28"/>
        </w:rPr>
      </w:pPr>
      <w:r w:rsidRPr="00F97E6D">
        <w:rPr>
          <w:b/>
          <w:color w:val="030303"/>
          <w:w w:val="105"/>
          <w:sz w:val="28"/>
          <w:szCs w:val="28"/>
        </w:rPr>
        <w:t>ARTHUR B. KAGAN, FSA, E</w:t>
      </w:r>
      <w:r w:rsidR="00657581">
        <w:rPr>
          <w:b/>
          <w:color w:val="030303"/>
          <w:w w:val="105"/>
          <w:sz w:val="28"/>
          <w:szCs w:val="28"/>
        </w:rPr>
        <w:t>A</w:t>
      </w:r>
    </w:p>
    <w:p w14:paraId="6B593DCE" w14:textId="21833DBF" w:rsidR="007F7BC5" w:rsidRDefault="007F7BC5" w:rsidP="00F97E6D">
      <w:pPr>
        <w:spacing w:before="94"/>
        <w:ind w:left="720" w:right="720"/>
        <w:jc w:val="center"/>
        <w:rPr>
          <w:color w:val="030303"/>
          <w:w w:val="105"/>
          <w:sz w:val="24"/>
          <w:szCs w:val="24"/>
        </w:rPr>
      </w:pPr>
      <w:r w:rsidRPr="00F97E6D">
        <w:rPr>
          <w:color w:val="030303"/>
          <w:w w:val="105"/>
          <w:sz w:val="24"/>
          <w:szCs w:val="24"/>
        </w:rPr>
        <w:t>Consulting Actuary</w:t>
      </w:r>
    </w:p>
    <w:p w14:paraId="42E49EDB" w14:textId="409E7719" w:rsidR="00B378DB" w:rsidRPr="00F97E6D" w:rsidRDefault="00B378DB" w:rsidP="00B378DB">
      <w:pPr>
        <w:spacing w:before="94"/>
        <w:ind w:right="720"/>
        <w:rPr>
          <w:color w:val="030303"/>
          <w:w w:val="105"/>
          <w:sz w:val="24"/>
          <w:szCs w:val="24"/>
        </w:rPr>
      </w:pPr>
      <w:r>
        <w:rPr>
          <w:color w:val="030303"/>
          <w:w w:val="105"/>
          <w:sz w:val="24"/>
          <w:szCs w:val="24"/>
        </w:rPr>
        <w:tab/>
      </w:r>
      <w:r>
        <w:rPr>
          <w:color w:val="030303"/>
          <w:w w:val="105"/>
          <w:sz w:val="24"/>
          <w:szCs w:val="24"/>
        </w:rPr>
        <w:tab/>
      </w:r>
      <w:r>
        <w:rPr>
          <w:color w:val="030303"/>
          <w:w w:val="105"/>
          <w:sz w:val="24"/>
          <w:szCs w:val="24"/>
        </w:rPr>
        <w:tab/>
      </w:r>
      <w:r>
        <w:rPr>
          <w:color w:val="030303"/>
          <w:w w:val="105"/>
          <w:sz w:val="24"/>
          <w:szCs w:val="24"/>
        </w:rPr>
        <w:tab/>
        <w:t xml:space="preserve"> A | K Actuarial and Pension Services</w:t>
      </w:r>
    </w:p>
    <w:p w14:paraId="59A4FDD9" w14:textId="77777777" w:rsidR="007F7BC5" w:rsidRPr="00F97E6D" w:rsidRDefault="007F7BC5" w:rsidP="007F7BC5">
      <w:pPr>
        <w:spacing w:before="94"/>
        <w:ind w:right="3977"/>
        <w:rPr>
          <w:b/>
          <w:color w:val="030303"/>
          <w:w w:val="105"/>
          <w:sz w:val="24"/>
          <w:szCs w:val="24"/>
        </w:rPr>
      </w:pPr>
    </w:p>
    <w:p w14:paraId="29AB4AF8" w14:textId="5963CA48" w:rsidR="007F7BC5" w:rsidRPr="00F97E6D" w:rsidRDefault="007F7BC5" w:rsidP="007F7BC5">
      <w:pPr>
        <w:spacing w:before="94"/>
        <w:ind w:right="720"/>
        <w:jc w:val="both"/>
        <w:rPr>
          <w:color w:val="030303"/>
          <w:w w:val="105"/>
          <w:sz w:val="24"/>
          <w:szCs w:val="24"/>
        </w:rPr>
      </w:pPr>
      <w:r w:rsidRPr="00F97E6D">
        <w:rPr>
          <w:color w:val="030303"/>
          <w:w w:val="105"/>
          <w:sz w:val="24"/>
          <w:szCs w:val="24"/>
        </w:rPr>
        <w:t xml:space="preserve">Arthur Kagan is one of the </w:t>
      </w:r>
      <w:r w:rsidR="00D01A97">
        <w:rPr>
          <w:color w:val="030303"/>
          <w:w w:val="105"/>
          <w:sz w:val="24"/>
          <w:szCs w:val="24"/>
        </w:rPr>
        <w:t>most</w:t>
      </w:r>
      <w:r w:rsidR="00F10606">
        <w:rPr>
          <w:color w:val="030303"/>
          <w:w w:val="105"/>
          <w:sz w:val="24"/>
          <w:szCs w:val="24"/>
        </w:rPr>
        <w:t xml:space="preserve"> qualified</w:t>
      </w:r>
      <w:r w:rsidRPr="00F97E6D">
        <w:rPr>
          <w:color w:val="030303"/>
          <w:w w:val="105"/>
          <w:sz w:val="24"/>
          <w:szCs w:val="24"/>
        </w:rPr>
        <w:t xml:space="preserve"> actuaries and pension plan consultants in the country.   In his </w:t>
      </w:r>
      <w:r w:rsidR="00657581">
        <w:rPr>
          <w:color w:val="030303"/>
          <w:w w:val="105"/>
          <w:sz w:val="24"/>
          <w:szCs w:val="24"/>
        </w:rPr>
        <w:t>c</w:t>
      </w:r>
      <w:r w:rsidRPr="00F97E6D">
        <w:rPr>
          <w:color w:val="030303"/>
          <w:w w:val="105"/>
          <w:sz w:val="24"/>
          <w:szCs w:val="24"/>
        </w:rPr>
        <w:t xml:space="preserve">areer he has helped thousands of plan sponsors with the management of their company’s retirement plans, as well as hundreds </w:t>
      </w:r>
      <w:r w:rsidR="00257F3E" w:rsidRPr="00F97E6D">
        <w:rPr>
          <w:color w:val="030303"/>
          <w:w w:val="105"/>
          <w:sz w:val="24"/>
          <w:szCs w:val="24"/>
        </w:rPr>
        <w:t xml:space="preserve">of thousands of plan participants with their pension benefits.   </w:t>
      </w:r>
    </w:p>
    <w:p w14:paraId="2B67DD78" w14:textId="77777777" w:rsidR="00257F3E" w:rsidRPr="00F97E6D" w:rsidRDefault="00257F3E" w:rsidP="007F7BC5">
      <w:pPr>
        <w:spacing w:before="94"/>
        <w:ind w:right="720"/>
        <w:jc w:val="both"/>
        <w:rPr>
          <w:color w:val="030303"/>
          <w:w w:val="105"/>
          <w:sz w:val="24"/>
          <w:szCs w:val="24"/>
        </w:rPr>
      </w:pPr>
    </w:p>
    <w:p w14:paraId="4AA8021C" w14:textId="1A2319BD" w:rsidR="007F7BC5" w:rsidRPr="00F97E6D" w:rsidRDefault="00257F3E" w:rsidP="00F97E6D">
      <w:pPr>
        <w:spacing w:before="94"/>
        <w:ind w:right="720"/>
        <w:jc w:val="both"/>
        <w:rPr>
          <w:color w:val="030303"/>
          <w:w w:val="105"/>
          <w:sz w:val="24"/>
          <w:szCs w:val="24"/>
        </w:rPr>
      </w:pPr>
      <w:r w:rsidRPr="00F97E6D">
        <w:rPr>
          <w:color w:val="030303"/>
          <w:w w:val="105"/>
          <w:sz w:val="24"/>
          <w:szCs w:val="24"/>
        </w:rPr>
        <w:t xml:space="preserve">In addition to his actuarial expertise, he specializes in creative plan design to maximize benefits to owners and key employees as allowed under IRS laws, and </w:t>
      </w:r>
      <w:r w:rsidR="001E3DDF">
        <w:rPr>
          <w:color w:val="030303"/>
          <w:w w:val="105"/>
          <w:sz w:val="24"/>
          <w:szCs w:val="24"/>
        </w:rPr>
        <w:t>helps</w:t>
      </w:r>
      <w:r w:rsidRPr="00F97E6D">
        <w:rPr>
          <w:color w:val="030303"/>
          <w:w w:val="105"/>
          <w:sz w:val="24"/>
          <w:szCs w:val="24"/>
        </w:rPr>
        <w:t xml:space="preserve"> clients with correcting difficult compliance issues and other prior year violations using approved IRS correction programs.   He also serves as an expert witness</w:t>
      </w:r>
      <w:r w:rsidR="00054047" w:rsidRPr="00F97E6D">
        <w:rPr>
          <w:color w:val="030303"/>
          <w:w w:val="105"/>
          <w:sz w:val="24"/>
          <w:szCs w:val="24"/>
        </w:rPr>
        <w:t xml:space="preserve"> and advisor</w:t>
      </w:r>
      <w:r w:rsidRPr="00F97E6D">
        <w:rPr>
          <w:color w:val="030303"/>
          <w:w w:val="105"/>
          <w:sz w:val="24"/>
          <w:szCs w:val="24"/>
        </w:rPr>
        <w:t xml:space="preserve"> to assist attorneys</w:t>
      </w:r>
      <w:r w:rsidR="00101DF3">
        <w:rPr>
          <w:color w:val="030303"/>
          <w:w w:val="105"/>
          <w:sz w:val="24"/>
          <w:szCs w:val="24"/>
        </w:rPr>
        <w:t xml:space="preserve"> </w:t>
      </w:r>
      <w:r w:rsidRPr="00F97E6D">
        <w:rPr>
          <w:color w:val="030303"/>
          <w:w w:val="105"/>
          <w:sz w:val="24"/>
          <w:szCs w:val="24"/>
        </w:rPr>
        <w:t>with their client issues in the areas of marital dissolution, estate</w:t>
      </w:r>
      <w:r w:rsidR="00BD6ED7">
        <w:rPr>
          <w:color w:val="030303"/>
          <w:w w:val="105"/>
          <w:sz w:val="24"/>
          <w:szCs w:val="24"/>
        </w:rPr>
        <w:t xml:space="preserve"> issues</w:t>
      </w:r>
      <w:r w:rsidRPr="00F97E6D">
        <w:rPr>
          <w:color w:val="030303"/>
          <w:w w:val="105"/>
          <w:sz w:val="24"/>
          <w:szCs w:val="24"/>
        </w:rPr>
        <w:t>, pension plan disputes,</w:t>
      </w:r>
      <w:r w:rsidR="00054047" w:rsidRPr="00F97E6D">
        <w:rPr>
          <w:color w:val="030303"/>
          <w:w w:val="105"/>
          <w:sz w:val="24"/>
          <w:szCs w:val="24"/>
        </w:rPr>
        <w:t xml:space="preserve"> litigation,</w:t>
      </w:r>
      <w:r w:rsidR="00101DF3">
        <w:rPr>
          <w:color w:val="030303"/>
          <w:w w:val="105"/>
          <w:sz w:val="24"/>
          <w:szCs w:val="24"/>
        </w:rPr>
        <w:t xml:space="preserve"> audits,</w:t>
      </w:r>
      <w:r w:rsidR="00FE7871">
        <w:rPr>
          <w:color w:val="030303"/>
          <w:w w:val="105"/>
          <w:sz w:val="24"/>
          <w:szCs w:val="24"/>
        </w:rPr>
        <w:t xml:space="preserve"> loss of income, injury, disability,</w:t>
      </w:r>
      <w:r w:rsidR="00101DF3">
        <w:rPr>
          <w:color w:val="030303"/>
          <w:w w:val="105"/>
          <w:sz w:val="24"/>
          <w:szCs w:val="24"/>
        </w:rPr>
        <w:t xml:space="preserve"> </w:t>
      </w:r>
      <w:r w:rsidRPr="00F97E6D">
        <w:rPr>
          <w:color w:val="030303"/>
          <w:w w:val="105"/>
          <w:sz w:val="24"/>
          <w:szCs w:val="24"/>
        </w:rPr>
        <w:t xml:space="preserve">and IRS/DOL/PBGC compliance. </w:t>
      </w:r>
    </w:p>
    <w:p w14:paraId="2A65CAE2" w14:textId="77777777" w:rsidR="00054047" w:rsidRPr="00F97E6D" w:rsidRDefault="007F7BC5" w:rsidP="00054047">
      <w:pPr>
        <w:spacing w:before="94"/>
        <w:ind w:left="3918" w:right="3977"/>
        <w:rPr>
          <w:b/>
          <w:sz w:val="24"/>
          <w:szCs w:val="24"/>
        </w:rPr>
      </w:pPr>
      <w:r w:rsidRPr="00F97E6D">
        <w:rPr>
          <w:b/>
          <w:color w:val="030303"/>
          <w:w w:val="105"/>
          <w:sz w:val="24"/>
          <w:szCs w:val="24"/>
        </w:rPr>
        <w:t xml:space="preserve">   </w:t>
      </w:r>
    </w:p>
    <w:p w14:paraId="1E250A5C" w14:textId="77777777" w:rsidR="008076EF" w:rsidRPr="00F97E6D" w:rsidRDefault="00FC5B86" w:rsidP="008076EF">
      <w:pPr>
        <w:spacing w:before="94"/>
        <w:ind w:right="3977"/>
        <w:rPr>
          <w:b/>
          <w:color w:val="030303"/>
          <w:w w:val="105"/>
          <w:sz w:val="24"/>
          <w:szCs w:val="24"/>
        </w:rPr>
      </w:pPr>
      <w:r w:rsidRPr="00F97E6D">
        <w:rPr>
          <w:b/>
          <w:color w:val="030303"/>
          <w:w w:val="105"/>
          <w:sz w:val="24"/>
          <w:szCs w:val="24"/>
        </w:rPr>
        <w:t>Professional Qualifications</w:t>
      </w:r>
    </w:p>
    <w:p w14:paraId="0E0B1F20" w14:textId="77777777" w:rsidR="00F97E6D" w:rsidRPr="00F97E6D" w:rsidRDefault="00F97E6D" w:rsidP="008076EF">
      <w:pPr>
        <w:spacing w:before="94"/>
        <w:ind w:right="3977"/>
        <w:rPr>
          <w:b/>
          <w:color w:val="030303"/>
          <w:w w:val="105"/>
          <w:sz w:val="24"/>
          <w:szCs w:val="24"/>
        </w:rPr>
      </w:pPr>
    </w:p>
    <w:p w14:paraId="4F1CE773" w14:textId="77777777" w:rsidR="001E13CF" w:rsidRDefault="00FC5B86" w:rsidP="00F97E6D">
      <w:pPr>
        <w:ind w:left="1440" w:right="3977" w:hanging="1380"/>
        <w:rPr>
          <w:color w:val="030303"/>
          <w:sz w:val="24"/>
          <w:szCs w:val="24"/>
        </w:rPr>
      </w:pPr>
      <w:r w:rsidRPr="00F97E6D">
        <w:rPr>
          <w:color w:val="030303"/>
          <w:sz w:val="24"/>
          <w:szCs w:val="24"/>
        </w:rPr>
        <w:t>FSA</w:t>
      </w:r>
      <w:r w:rsidRPr="00F97E6D">
        <w:rPr>
          <w:color w:val="030303"/>
          <w:sz w:val="24"/>
          <w:szCs w:val="24"/>
        </w:rPr>
        <w:tab/>
        <w:t>Fellow, Societ</w:t>
      </w:r>
      <w:r w:rsidR="008076EF" w:rsidRPr="00F97E6D">
        <w:rPr>
          <w:color w:val="030303"/>
          <w:sz w:val="24"/>
          <w:szCs w:val="24"/>
        </w:rPr>
        <w:t xml:space="preserve">y of Actuaries, </w:t>
      </w:r>
      <w:r w:rsidR="001E13CF">
        <w:rPr>
          <w:color w:val="030303"/>
          <w:sz w:val="24"/>
          <w:szCs w:val="24"/>
        </w:rPr>
        <w:t xml:space="preserve">1967 </w:t>
      </w:r>
    </w:p>
    <w:p w14:paraId="5BB5CED6" w14:textId="22E8015E" w:rsidR="008076EF" w:rsidRDefault="001E13CF" w:rsidP="001E13CF">
      <w:pPr>
        <w:ind w:left="1440" w:right="3977"/>
        <w:rPr>
          <w:color w:val="030303"/>
          <w:sz w:val="24"/>
          <w:szCs w:val="24"/>
        </w:rPr>
      </w:pPr>
      <w:r>
        <w:rPr>
          <w:color w:val="030303"/>
          <w:sz w:val="24"/>
          <w:szCs w:val="24"/>
        </w:rPr>
        <w:t>(</w:t>
      </w:r>
      <w:r w:rsidR="008076EF" w:rsidRPr="00F97E6D">
        <w:rPr>
          <w:color w:val="030303"/>
          <w:sz w:val="24"/>
          <w:szCs w:val="24"/>
        </w:rPr>
        <w:t>Exam</w:t>
      </w:r>
      <w:r w:rsidR="00F97E6D">
        <w:rPr>
          <w:color w:val="030303"/>
          <w:sz w:val="24"/>
          <w:szCs w:val="24"/>
        </w:rPr>
        <w:t xml:space="preserve"> C</w:t>
      </w:r>
      <w:r w:rsidR="008076EF" w:rsidRPr="00F97E6D">
        <w:rPr>
          <w:color w:val="030303"/>
          <w:sz w:val="24"/>
          <w:szCs w:val="24"/>
        </w:rPr>
        <w:t xml:space="preserve">ommittee, Program Committee) </w:t>
      </w:r>
    </w:p>
    <w:p w14:paraId="68CCDB21" w14:textId="77777777" w:rsidR="00F97E6D" w:rsidRPr="00F97E6D" w:rsidRDefault="00F97E6D" w:rsidP="00F97E6D">
      <w:pPr>
        <w:ind w:left="1440" w:right="3977" w:hanging="1380"/>
        <w:rPr>
          <w:color w:val="030303"/>
          <w:sz w:val="24"/>
          <w:szCs w:val="24"/>
        </w:rPr>
      </w:pPr>
    </w:p>
    <w:p w14:paraId="15FF76B4" w14:textId="77777777" w:rsidR="008076EF" w:rsidRPr="00F97E6D" w:rsidRDefault="008076EF" w:rsidP="00F97E6D">
      <w:pPr>
        <w:pStyle w:val="BodyText"/>
        <w:tabs>
          <w:tab w:val="left" w:pos="1597"/>
        </w:tabs>
        <w:rPr>
          <w:color w:val="030303"/>
          <w:sz w:val="24"/>
          <w:szCs w:val="24"/>
        </w:rPr>
      </w:pPr>
      <w:r w:rsidRPr="00F97E6D">
        <w:rPr>
          <w:color w:val="030303"/>
          <w:sz w:val="24"/>
          <w:szCs w:val="24"/>
        </w:rPr>
        <w:t>E</w:t>
      </w:r>
      <w:r w:rsidR="00F97E6D">
        <w:rPr>
          <w:color w:val="030303"/>
          <w:sz w:val="24"/>
          <w:szCs w:val="24"/>
        </w:rPr>
        <w:t xml:space="preserve">A                 </w:t>
      </w:r>
      <w:r w:rsidRPr="00F97E6D">
        <w:rPr>
          <w:color w:val="030303"/>
          <w:sz w:val="24"/>
          <w:szCs w:val="24"/>
        </w:rPr>
        <w:t>Enrolled Actuary:  Joint Board of Enrollment of Actuaries 197</w:t>
      </w:r>
      <w:r w:rsidR="008262CE">
        <w:rPr>
          <w:color w:val="030303"/>
          <w:sz w:val="24"/>
          <w:szCs w:val="24"/>
        </w:rPr>
        <w:t>4</w:t>
      </w:r>
    </w:p>
    <w:p w14:paraId="04799895" w14:textId="77777777" w:rsidR="00DD6285" w:rsidRPr="00F97E6D" w:rsidRDefault="00DD6285" w:rsidP="00F97E6D">
      <w:pPr>
        <w:pStyle w:val="BodyText"/>
        <w:rPr>
          <w:sz w:val="24"/>
          <w:szCs w:val="24"/>
        </w:rPr>
      </w:pPr>
    </w:p>
    <w:p w14:paraId="47DF40A7" w14:textId="77777777" w:rsidR="00DD6285" w:rsidRPr="00F97E6D" w:rsidRDefault="00F97E6D" w:rsidP="00F97E6D">
      <w:pPr>
        <w:pStyle w:val="BodyText"/>
        <w:tabs>
          <w:tab w:val="left" w:pos="1582"/>
        </w:tabs>
        <w:rPr>
          <w:sz w:val="24"/>
          <w:szCs w:val="24"/>
        </w:rPr>
      </w:pPr>
      <w:r>
        <w:rPr>
          <w:color w:val="030303"/>
          <w:w w:val="105"/>
          <w:sz w:val="24"/>
          <w:szCs w:val="24"/>
        </w:rPr>
        <w:t xml:space="preserve">FCA             </w:t>
      </w:r>
      <w:r w:rsidR="00FC5B86" w:rsidRPr="00F97E6D">
        <w:rPr>
          <w:color w:val="030303"/>
          <w:w w:val="105"/>
          <w:sz w:val="24"/>
          <w:szCs w:val="24"/>
        </w:rPr>
        <w:t>Fellow,</w:t>
      </w:r>
      <w:r w:rsidR="00FC5B86" w:rsidRPr="00F97E6D">
        <w:rPr>
          <w:color w:val="030303"/>
          <w:spacing w:val="-32"/>
          <w:w w:val="105"/>
          <w:sz w:val="24"/>
          <w:szCs w:val="24"/>
        </w:rPr>
        <w:t xml:space="preserve"> </w:t>
      </w:r>
      <w:r w:rsidR="00FC5B86" w:rsidRPr="00F97E6D">
        <w:rPr>
          <w:color w:val="030303"/>
          <w:w w:val="105"/>
          <w:sz w:val="24"/>
          <w:szCs w:val="24"/>
        </w:rPr>
        <w:t>Conference</w:t>
      </w:r>
      <w:r w:rsidR="00FC5B86" w:rsidRPr="00F97E6D">
        <w:rPr>
          <w:color w:val="030303"/>
          <w:spacing w:val="-30"/>
          <w:w w:val="105"/>
          <w:sz w:val="24"/>
          <w:szCs w:val="24"/>
        </w:rPr>
        <w:t xml:space="preserve"> </w:t>
      </w:r>
      <w:r w:rsidR="00FC5B86" w:rsidRPr="00F97E6D">
        <w:rPr>
          <w:color w:val="030303"/>
          <w:w w:val="105"/>
          <w:sz w:val="24"/>
          <w:szCs w:val="24"/>
        </w:rPr>
        <w:t>of</w:t>
      </w:r>
      <w:r w:rsidR="00FC5B86" w:rsidRPr="00F97E6D">
        <w:rPr>
          <w:color w:val="030303"/>
          <w:spacing w:val="-33"/>
          <w:w w:val="105"/>
          <w:sz w:val="24"/>
          <w:szCs w:val="24"/>
        </w:rPr>
        <w:t xml:space="preserve"> </w:t>
      </w:r>
      <w:r w:rsidR="00FC5B86" w:rsidRPr="00F97E6D">
        <w:rPr>
          <w:color w:val="030303"/>
          <w:w w:val="105"/>
          <w:sz w:val="24"/>
          <w:szCs w:val="24"/>
        </w:rPr>
        <w:t>Actuaries</w:t>
      </w:r>
      <w:r w:rsidR="00FC5B86" w:rsidRPr="00F97E6D">
        <w:rPr>
          <w:color w:val="030303"/>
          <w:spacing w:val="-31"/>
          <w:w w:val="105"/>
          <w:sz w:val="24"/>
          <w:szCs w:val="24"/>
        </w:rPr>
        <w:t xml:space="preserve"> </w:t>
      </w:r>
      <w:r w:rsidR="00FC5B86" w:rsidRPr="00F97E6D">
        <w:rPr>
          <w:color w:val="161616"/>
          <w:w w:val="105"/>
          <w:sz w:val="24"/>
          <w:szCs w:val="24"/>
        </w:rPr>
        <w:t>in</w:t>
      </w:r>
      <w:r w:rsidR="00FC5B86" w:rsidRPr="00F97E6D">
        <w:rPr>
          <w:color w:val="161616"/>
          <w:spacing w:val="-39"/>
          <w:w w:val="105"/>
          <w:sz w:val="24"/>
          <w:szCs w:val="24"/>
        </w:rPr>
        <w:t xml:space="preserve"> </w:t>
      </w:r>
      <w:r w:rsidR="00FC5B86" w:rsidRPr="00F97E6D">
        <w:rPr>
          <w:color w:val="030303"/>
          <w:w w:val="105"/>
          <w:sz w:val="24"/>
          <w:szCs w:val="24"/>
        </w:rPr>
        <w:t>Public</w:t>
      </w:r>
      <w:r w:rsidR="00FC5B86" w:rsidRPr="00F97E6D">
        <w:rPr>
          <w:color w:val="030303"/>
          <w:spacing w:val="-35"/>
          <w:w w:val="105"/>
          <w:sz w:val="24"/>
          <w:szCs w:val="24"/>
        </w:rPr>
        <w:t xml:space="preserve"> </w:t>
      </w:r>
      <w:r w:rsidR="00FC5B86" w:rsidRPr="00F97E6D">
        <w:rPr>
          <w:color w:val="030303"/>
          <w:w w:val="105"/>
          <w:sz w:val="24"/>
          <w:szCs w:val="24"/>
        </w:rPr>
        <w:t>Practice</w:t>
      </w:r>
    </w:p>
    <w:p w14:paraId="5AC02D2B" w14:textId="72E770B0" w:rsidR="00054047" w:rsidRPr="00F97E6D" w:rsidRDefault="00E00AAA" w:rsidP="00F97E6D">
      <w:pPr>
        <w:pStyle w:val="BodyText"/>
        <w:spacing w:line="242" w:lineRule="auto"/>
        <w:ind w:right="130"/>
        <w:rPr>
          <w:color w:val="030303"/>
          <w:sz w:val="24"/>
          <w:szCs w:val="24"/>
        </w:rPr>
      </w:pPr>
      <w:r>
        <w:rPr>
          <w:sz w:val="24"/>
          <w:szCs w:val="24"/>
        </w:rPr>
        <w:t xml:space="preserve">                    </w:t>
      </w:r>
      <w:r w:rsidR="00054047" w:rsidRPr="00F97E6D">
        <w:rPr>
          <w:sz w:val="24"/>
          <w:szCs w:val="24"/>
        </w:rPr>
        <w:t xml:space="preserve"> </w:t>
      </w:r>
      <w:r w:rsidR="00FC5B86" w:rsidRPr="00F97E6D">
        <w:rPr>
          <w:color w:val="030303"/>
          <w:sz w:val="24"/>
          <w:szCs w:val="24"/>
        </w:rPr>
        <w:t xml:space="preserve">(Board of Directors, Program Committee Chairman, Small Plans Committee, </w:t>
      </w:r>
      <w:r w:rsidR="00054047" w:rsidRPr="00F97E6D">
        <w:rPr>
          <w:color w:val="030303"/>
          <w:sz w:val="24"/>
          <w:szCs w:val="24"/>
        </w:rPr>
        <w:t xml:space="preserve">  </w:t>
      </w:r>
    </w:p>
    <w:p w14:paraId="1991B70C" w14:textId="77777777" w:rsidR="00DD6285" w:rsidRPr="00F97E6D" w:rsidRDefault="00054047" w:rsidP="00F97E6D">
      <w:pPr>
        <w:pStyle w:val="BodyText"/>
        <w:spacing w:line="242" w:lineRule="auto"/>
        <w:ind w:right="130"/>
        <w:rPr>
          <w:color w:val="030303"/>
          <w:sz w:val="24"/>
          <w:szCs w:val="24"/>
        </w:rPr>
      </w:pPr>
      <w:r w:rsidRPr="00F97E6D">
        <w:rPr>
          <w:color w:val="030303"/>
          <w:sz w:val="24"/>
          <w:szCs w:val="24"/>
        </w:rPr>
        <w:t xml:space="preserve">            </w:t>
      </w:r>
      <w:r w:rsidR="00E00AAA">
        <w:rPr>
          <w:color w:val="030303"/>
          <w:sz w:val="24"/>
          <w:szCs w:val="24"/>
        </w:rPr>
        <w:t xml:space="preserve">        </w:t>
      </w:r>
      <w:r w:rsidRPr="00F97E6D">
        <w:rPr>
          <w:color w:val="030303"/>
          <w:sz w:val="24"/>
          <w:szCs w:val="24"/>
        </w:rPr>
        <w:t xml:space="preserve"> Continuing Education Committee)</w:t>
      </w:r>
    </w:p>
    <w:p w14:paraId="0627F478" w14:textId="77777777" w:rsidR="00054047" w:rsidRPr="00F97E6D" w:rsidRDefault="00054047" w:rsidP="00F97E6D">
      <w:pPr>
        <w:pStyle w:val="BodyText"/>
        <w:spacing w:line="242" w:lineRule="auto"/>
        <w:ind w:right="130"/>
        <w:rPr>
          <w:sz w:val="24"/>
          <w:szCs w:val="24"/>
        </w:rPr>
      </w:pPr>
    </w:p>
    <w:p w14:paraId="45DA6068" w14:textId="77777777" w:rsidR="00DD6285" w:rsidRPr="00F97E6D" w:rsidRDefault="00DD6285" w:rsidP="00F97E6D">
      <w:pPr>
        <w:rPr>
          <w:sz w:val="24"/>
          <w:szCs w:val="24"/>
        </w:rPr>
        <w:sectPr w:rsidR="00DD6285" w:rsidRPr="00F97E6D">
          <w:type w:val="continuous"/>
          <w:pgSz w:w="12240" w:h="15840"/>
          <w:pgMar w:top="1500" w:right="1040" w:bottom="280" w:left="1280" w:header="720" w:footer="720" w:gutter="0"/>
          <w:cols w:space="720"/>
        </w:sectPr>
      </w:pPr>
    </w:p>
    <w:p w14:paraId="65B15430" w14:textId="77777777" w:rsidR="00DD6285" w:rsidRPr="00F97E6D" w:rsidRDefault="00054047" w:rsidP="00F97E6D">
      <w:pPr>
        <w:rPr>
          <w:sz w:val="24"/>
          <w:szCs w:val="24"/>
        </w:rPr>
      </w:pPr>
      <w:r w:rsidRPr="00F97E6D">
        <w:rPr>
          <w:sz w:val="24"/>
          <w:szCs w:val="24"/>
        </w:rPr>
        <w:t>MAAA.</w:t>
      </w:r>
    </w:p>
    <w:p w14:paraId="5EF7B08B" w14:textId="77777777" w:rsidR="00DD6285" w:rsidRPr="00F97E6D" w:rsidRDefault="00DD6285" w:rsidP="00F97E6D">
      <w:pPr>
        <w:pStyle w:val="BodyText"/>
        <w:rPr>
          <w:b/>
          <w:sz w:val="24"/>
          <w:szCs w:val="24"/>
        </w:rPr>
      </w:pPr>
    </w:p>
    <w:p w14:paraId="5F3CAF0B" w14:textId="77777777" w:rsidR="00DD6285" w:rsidRPr="00F97E6D" w:rsidRDefault="00FC5B86" w:rsidP="00F97E6D">
      <w:pPr>
        <w:rPr>
          <w:sz w:val="24"/>
          <w:szCs w:val="24"/>
        </w:rPr>
      </w:pPr>
      <w:r w:rsidRPr="00F97E6D">
        <w:rPr>
          <w:color w:val="030303"/>
          <w:sz w:val="24"/>
          <w:szCs w:val="24"/>
        </w:rPr>
        <w:t>APA</w:t>
      </w:r>
    </w:p>
    <w:p w14:paraId="36141E13" w14:textId="77777777" w:rsidR="00DD6285" w:rsidRPr="00F97E6D" w:rsidRDefault="00DD6285" w:rsidP="00F97E6D">
      <w:pPr>
        <w:pStyle w:val="BodyText"/>
        <w:rPr>
          <w:rFonts w:ascii="Courier New"/>
          <w:sz w:val="24"/>
          <w:szCs w:val="24"/>
        </w:rPr>
      </w:pPr>
    </w:p>
    <w:p w14:paraId="3CD29A04" w14:textId="77777777" w:rsidR="00DD6285" w:rsidRPr="00F97E6D" w:rsidRDefault="00DD6285" w:rsidP="00F97E6D">
      <w:pPr>
        <w:pStyle w:val="BodyText"/>
        <w:rPr>
          <w:sz w:val="24"/>
          <w:szCs w:val="24"/>
        </w:rPr>
      </w:pPr>
    </w:p>
    <w:p w14:paraId="766B607E" w14:textId="77777777" w:rsidR="00DD6285" w:rsidRPr="00F97E6D" w:rsidRDefault="00DD6285" w:rsidP="00F97E6D">
      <w:pPr>
        <w:pStyle w:val="BodyText"/>
        <w:rPr>
          <w:sz w:val="24"/>
          <w:szCs w:val="24"/>
        </w:rPr>
      </w:pPr>
    </w:p>
    <w:p w14:paraId="1061C833" w14:textId="77777777" w:rsidR="00DD6285" w:rsidRPr="00F97E6D" w:rsidRDefault="00F97E6D" w:rsidP="00F97E6D">
      <w:pPr>
        <w:pStyle w:val="BodyText"/>
        <w:rPr>
          <w:sz w:val="24"/>
          <w:szCs w:val="24"/>
        </w:rPr>
      </w:pPr>
      <w:r>
        <w:rPr>
          <w:sz w:val="24"/>
          <w:szCs w:val="24"/>
        </w:rPr>
        <w:t>Member</w:t>
      </w:r>
    </w:p>
    <w:p w14:paraId="1249FAE9" w14:textId="77777777" w:rsidR="00F97E6D" w:rsidRDefault="00F97E6D" w:rsidP="00F97E6D">
      <w:pPr>
        <w:ind w:left="137"/>
        <w:rPr>
          <w:rFonts w:ascii="Times New Roman"/>
          <w:color w:val="030303"/>
          <w:w w:val="105"/>
          <w:sz w:val="24"/>
          <w:szCs w:val="24"/>
        </w:rPr>
      </w:pPr>
    </w:p>
    <w:p w14:paraId="3B2B80D4" w14:textId="77777777" w:rsidR="00F97E6D" w:rsidRDefault="00F97E6D" w:rsidP="00F97E6D">
      <w:pPr>
        <w:ind w:left="137"/>
        <w:rPr>
          <w:rFonts w:ascii="Times New Roman"/>
          <w:color w:val="030303"/>
          <w:w w:val="105"/>
          <w:sz w:val="24"/>
          <w:szCs w:val="24"/>
        </w:rPr>
      </w:pPr>
    </w:p>
    <w:p w14:paraId="2E2DB5D5" w14:textId="352085CC" w:rsidR="003D5D15" w:rsidRDefault="003D5D15" w:rsidP="003D5D15">
      <w:pPr>
        <w:pStyle w:val="BodyText"/>
        <w:rPr>
          <w:rFonts w:ascii="Times New Roman"/>
          <w:sz w:val="24"/>
          <w:szCs w:val="24"/>
        </w:rPr>
      </w:pPr>
    </w:p>
    <w:p w14:paraId="3BB9C1F8" w14:textId="19ADC1EF" w:rsidR="00AD2E70" w:rsidRDefault="00AD2E70" w:rsidP="003D5D15">
      <w:pPr>
        <w:pStyle w:val="BodyText"/>
        <w:rPr>
          <w:rFonts w:ascii="Times New Roman"/>
          <w:sz w:val="24"/>
          <w:szCs w:val="24"/>
        </w:rPr>
      </w:pPr>
      <w:r>
        <w:rPr>
          <w:rFonts w:ascii="Times New Roman"/>
          <w:sz w:val="24"/>
          <w:szCs w:val="24"/>
        </w:rPr>
        <w:t>CFP</w:t>
      </w:r>
    </w:p>
    <w:p w14:paraId="2202B893" w14:textId="77777777" w:rsidR="00AD2E70" w:rsidRDefault="00AD2E70" w:rsidP="003D5D15">
      <w:pPr>
        <w:pStyle w:val="BodyText"/>
        <w:rPr>
          <w:color w:val="030303"/>
          <w:sz w:val="24"/>
          <w:szCs w:val="24"/>
        </w:rPr>
      </w:pPr>
    </w:p>
    <w:p w14:paraId="2AA5816D" w14:textId="39F5B3E2" w:rsidR="00DD6285" w:rsidRDefault="00FC5B86" w:rsidP="003D5D15">
      <w:pPr>
        <w:pStyle w:val="BodyText"/>
        <w:rPr>
          <w:color w:val="030303"/>
          <w:sz w:val="24"/>
          <w:szCs w:val="24"/>
        </w:rPr>
      </w:pPr>
      <w:r w:rsidRPr="00F97E6D">
        <w:rPr>
          <w:color w:val="030303"/>
          <w:sz w:val="24"/>
          <w:szCs w:val="24"/>
        </w:rPr>
        <w:t>Licenses</w:t>
      </w:r>
    </w:p>
    <w:p w14:paraId="2A62EC4B" w14:textId="77777777" w:rsidR="007979BF" w:rsidRDefault="007979BF" w:rsidP="003D5D15">
      <w:pPr>
        <w:pStyle w:val="BodyText"/>
        <w:rPr>
          <w:color w:val="030303"/>
          <w:sz w:val="24"/>
          <w:szCs w:val="24"/>
        </w:rPr>
      </w:pPr>
    </w:p>
    <w:p w14:paraId="300FCDD7" w14:textId="77777777" w:rsidR="007979BF" w:rsidRDefault="007979BF" w:rsidP="003D5D15">
      <w:pPr>
        <w:pStyle w:val="BodyText"/>
        <w:rPr>
          <w:color w:val="030303"/>
          <w:sz w:val="24"/>
          <w:szCs w:val="24"/>
        </w:rPr>
      </w:pPr>
    </w:p>
    <w:p w14:paraId="69588DB7" w14:textId="77777777" w:rsidR="007979BF" w:rsidRPr="00F97E6D" w:rsidRDefault="007979BF" w:rsidP="003D5D15">
      <w:pPr>
        <w:pStyle w:val="BodyText"/>
        <w:rPr>
          <w:sz w:val="24"/>
          <w:szCs w:val="24"/>
        </w:rPr>
      </w:pPr>
      <w:r>
        <w:rPr>
          <w:color w:val="030303"/>
          <w:sz w:val="24"/>
          <w:szCs w:val="24"/>
        </w:rPr>
        <w:t>Education</w:t>
      </w:r>
    </w:p>
    <w:p w14:paraId="054192CE" w14:textId="77777777" w:rsidR="00DD6285" w:rsidRPr="00F97E6D" w:rsidRDefault="00DD6285" w:rsidP="00F97E6D">
      <w:pPr>
        <w:pStyle w:val="BodyText"/>
        <w:rPr>
          <w:sz w:val="24"/>
          <w:szCs w:val="24"/>
        </w:rPr>
      </w:pPr>
    </w:p>
    <w:p w14:paraId="3FA99CD6" w14:textId="77777777" w:rsidR="00BA61B6" w:rsidRPr="00F97E6D" w:rsidRDefault="00BA61B6" w:rsidP="00F97E6D">
      <w:pPr>
        <w:rPr>
          <w:sz w:val="24"/>
          <w:szCs w:val="24"/>
        </w:rPr>
      </w:pPr>
    </w:p>
    <w:p w14:paraId="68F299D4" w14:textId="77777777" w:rsidR="00DD6285" w:rsidRPr="00F97E6D" w:rsidRDefault="00BA61B6" w:rsidP="00F97E6D">
      <w:pPr>
        <w:rPr>
          <w:b/>
          <w:sz w:val="24"/>
          <w:szCs w:val="24"/>
        </w:rPr>
      </w:pPr>
      <w:r w:rsidRPr="00F97E6D">
        <w:rPr>
          <w:sz w:val="24"/>
          <w:szCs w:val="24"/>
        </w:rPr>
        <w:t xml:space="preserve">  </w:t>
      </w:r>
    </w:p>
    <w:p w14:paraId="3E043CEC" w14:textId="77777777" w:rsidR="00DD6285" w:rsidRPr="00F97E6D" w:rsidRDefault="00FC5B86" w:rsidP="00E00AAA">
      <w:pPr>
        <w:pStyle w:val="BodyText"/>
        <w:rPr>
          <w:sz w:val="24"/>
          <w:szCs w:val="24"/>
        </w:rPr>
      </w:pPr>
      <w:r w:rsidRPr="00F97E6D">
        <w:rPr>
          <w:sz w:val="24"/>
          <w:szCs w:val="24"/>
        </w:rPr>
        <w:br w:type="column"/>
      </w:r>
      <w:r w:rsidRPr="00F97E6D">
        <w:rPr>
          <w:color w:val="030303"/>
          <w:sz w:val="24"/>
          <w:szCs w:val="24"/>
        </w:rPr>
        <w:t>Member, American Academy of Actuaries</w:t>
      </w:r>
    </w:p>
    <w:p w14:paraId="43A1FA95" w14:textId="77777777" w:rsidR="00DD6285" w:rsidRPr="00F97E6D" w:rsidRDefault="00DD6285" w:rsidP="00F97E6D">
      <w:pPr>
        <w:pStyle w:val="BodyText"/>
        <w:rPr>
          <w:sz w:val="24"/>
          <w:szCs w:val="24"/>
        </w:rPr>
      </w:pPr>
    </w:p>
    <w:p w14:paraId="2A42CFC1" w14:textId="7A7AA33D" w:rsidR="00061177" w:rsidRDefault="00FC5B86" w:rsidP="00E00AAA">
      <w:pPr>
        <w:pStyle w:val="BodyText"/>
        <w:spacing w:line="249" w:lineRule="auto"/>
        <w:rPr>
          <w:color w:val="030303"/>
          <w:spacing w:val="-25"/>
          <w:w w:val="105"/>
          <w:sz w:val="24"/>
          <w:szCs w:val="24"/>
        </w:rPr>
      </w:pPr>
      <w:r w:rsidRPr="00F97E6D">
        <w:rPr>
          <w:color w:val="030303"/>
          <w:w w:val="105"/>
          <w:sz w:val="24"/>
          <w:szCs w:val="24"/>
        </w:rPr>
        <w:t>Accredited</w:t>
      </w:r>
      <w:r w:rsidRPr="00F97E6D">
        <w:rPr>
          <w:color w:val="030303"/>
          <w:spacing w:val="-13"/>
          <w:w w:val="105"/>
          <w:sz w:val="24"/>
          <w:szCs w:val="24"/>
        </w:rPr>
        <w:t xml:space="preserve"> </w:t>
      </w:r>
      <w:r w:rsidRPr="00F97E6D">
        <w:rPr>
          <w:color w:val="030303"/>
          <w:w w:val="105"/>
          <w:sz w:val="24"/>
          <w:szCs w:val="24"/>
        </w:rPr>
        <w:t>Pension</w:t>
      </w:r>
      <w:r w:rsidRPr="00F97E6D">
        <w:rPr>
          <w:color w:val="030303"/>
          <w:spacing w:val="-11"/>
          <w:w w:val="105"/>
          <w:sz w:val="24"/>
          <w:szCs w:val="24"/>
        </w:rPr>
        <w:t xml:space="preserve"> </w:t>
      </w:r>
      <w:r w:rsidRPr="00F97E6D">
        <w:rPr>
          <w:color w:val="030303"/>
          <w:w w:val="105"/>
          <w:sz w:val="24"/>
          <w:szCs w:val="24"/>
        </w:rPr>
        <w:t>Administrator,</w:t>
      </w:r>
      <w:r w:rsidRPr="00F97E6D">
        <w:rPr>
          <w:color w:val="030303"/>
          <w:spacing w:val="-25"/>
          <w:w w:val="105"/>
          <w:sz w:val="24"/>
          <w:szCs w:val="24"/>
        </w:rPr>
        <w:t xml:space="preserve"> </w:t>
      </w:r>
      <w:r w:rsidRPr="00F97E6D">
        <w:rPr>
          <w:color w:val="030303"/>
          <w:w w:val="105"/>
          <w:sz w:val="24"/>
          <w:szCs w:val="24"/>
        </w:rPr>
        <w:t>National</w:t>
      </w:r>
      <w:r w:rsidRPr="00F97E6D">
        <w:rPr>
          <w:color w:val="030303"/>
          <w:spacing w:val="-13"/>
          <w:w w:val="105"/>
          <w:sz w:val="24"/>
          <w:szCs w:val="24"/>
        </w:rPr>
        <w:t xml:space="preserve"> </w:t>
      </w:r>
      <w:r w:rsidRPr="00F97E6D">
        <w:rPr>
          <w:color w:val="030303"/>
          <w:w w:val="105"/>
          <w:sz w:val="24"/>
          <w:szCs w:val="24"/>
        </w:rPr>
        <w:t>Institute</w:t>
      </w:r>
      <w:r w:rsidRPr="00F97E6D">
        <w:rPr>
          <w:color w:val="030303"/>
          <w:spacing w:val="-17"/>
          <w:w w:val="105"/>
          <w:sz w:val="24"/>
          <w:szCs w:val="24"/>
        </w:rPr>
        <w:t xml:space="preserve"> </w:t>
      </w:r>
      <w:r w:rsidRPr="00F97E6D">
        <w:rPr>
          <w:color w:val="030303"/>
          <w:w w:val="105"/>
          <w:sz w:val="24"/>
          <w:szCs w:val="24"/>
        </w:rPr>
        <w:t>of</w:t>
      </w:r>
      <w:r w:rsidRPr="00F97E6D">
        <w:rPr>
          <w:color w:val="030303"/>
          <w:spacing w:val="-14"/>
          <w:w w:val="105"/>
          <w:sz w:val="24"/>
          <w:szCs w:val="24"/>
        </w:rPr>
        <w:t xml:space="preserve"> </w:t>
      </w:r>
      <w:r w:rsidRPr="00F97E6D">
        <w:rPr>
          <w:color w:val="030303"/>
          <w:w w:val="105"/>
          <w:sz w:val="24"/>
          <w:szCs w:val="24"/>
        </w:rPr>
        <w:t>Pension</w:t>
      </w:r>
      <w:r w:rsidRPr="00F97E6D">
        <w:rPr>
          <w:color w:val="030303"/>
          <w:spacing w:val="-20"/>
          <w:w w:val="105"/>
          <w:sz w:val="24"/>
          <w:szCs w:val="24"/>
        </w:rPr>
        <w:t xml:space="preserve"> </w:t>
      </w:r>
      <w:r w:rsidRPr="00F97E6D">
        <w:rPr>
          <w:color w:val="030303"/>
          <w:w w:val="105"/>
          <w:sz w:val="24"/>
          <w:szCs w:val="24"/>
        </w:rPr>
        <w:t>Administrators</w:t>
      </w:r>
      <w:r w:rsidR="00054047" w:rsidRPr="00F97E6D">
        <w:rPr>
          <w:color w:val="030303"/>
          <w:w w:val="105"/>
          <w:sz w:val="24"/>
          <w:szCs w:val="24"/>
        </w:rPr>
        <w:t xml:space="preserve"> </w:t>
      </w:r>
      <w:r w:rsidR="00054047" w:rsidRPr="00F97E6D">
        <w:rPr>
          <w:color w:val="030303"/>
          <w:spacing w:val="-25"/>
          <w:w w:val="105"/>
          <w:sz w:val="24"/>
          <w:szCs w:val="24"/>
        </w:rPr>
        <w:t>(N</w:t>
      </w:r>
      <w:r w:rsidR="00061177">
        <w:rPr>
          <w:color w:val="030303"/>
          <w:spacing w:val="-25"/>
          <w:w w:val="105"/>
          <w:sz w:val="24"/>
          <w:szCs w:val="24"/>
        </w:rPr>
        <w:t xml:space="preserve"> </w:t>
      </w:r>
      <w:r w:rsidR="00054047" w:rsidRPr="00F97E6D">
        <w:rPr>
          <w:color w:val="030303"/>
          <w:spacing w:val="-25"/>
          <w:w w:val="105"/>
          <w:sz w:val="24"/>
          <w:szCs w:val="24"/>
        </w:rPr>
        <w:t>I</w:t>
      </w:r>
      <w:r w:rsidR="00061177">
        <w:rPr>
          <w:color w:val="030303"/>
          <w:spacing w:val="-25"/>
          <w:w w:val="105"/>
          <w:sz w:val="24"/>
          <w:szCs w:val="24"/>
        </w:rPr>
        <w:t xml:space="preserve"> </w:t>
      </w:r>
      <w:r w:rsidR="00054047" w:rsidRPr="00F97E6D">
        <w:rPr>
          <w:color w:val="030303"/>
          <w:spacing w:val="-25"/>
          <w:w w:val="105"/>
          <w:sz w:val="24"/>
          <w:szCs w:val="24"/>
        </w:rPr>
        <w:t>P</w:t>
      </w:r>
      <w:r w:rsidR="00061177">
        <w:rPr>
          <w:color w:val="030303"/>
          <w:spacing w:val="-25"/>
          <w:w w:val="105"/>
          <w:sz w:val="24"/>
          <w:szCs w:val="24"/>
        </w:rPr>
        <w:t xml:space="preserve"> </w:t>
      </w:r>
      <w:r w:rsidR="00054047" w:rsidRPr="00F97E6D">
        <w:rPr>
          <w:color w:val="030303"/>
          <w:spacing w:val="-25"/>
          <w:w w:val="105"/>
          <w:sz w:val="24"/>
          <w:szCs w:val="24"/>
        </w:rPr>
        <w:t>A)</w:t>
      </w:r>
    </w:p>
    <w:p w14:paraId="3816FF98" w14:textId="6028E552" w:rsidR="00DD6285" w:rsidRPr="00F97E6D" w:rsidRDefault="00061177" w:rsidP="00E00AAA">
      <w:pPr>
        <w:pStyle w:val="BodyText"/>
        <w:spacing w:line="249" w:lineRule="auto"/>
        <w:rPr>
          <w:color w:val="030303"/>
          <w:spacing w:val="-15"/>
          <w:w w:val="105"/>
          <w:sz w:val="24"/>
          <w:szCs w:val="24"/>
        </w:rPr>
      </w:pPr>
      <w:r>
        <w:rPr>
          <w:color w:val="030303"/>
          <w:spacing w:val="-25"/>
          <w:w w:val="105"/>
          <w:sz w:val="24"/>
          <w:szCs w:val="24"/>
        </w:rPr>
        <w:t xml:space="preserve">( </w:t>
      </w:r>
      <w:r w:rsidR="00FC5B86" w:rsidRPr="00F97E6D">
        <w:rPr>
          <w:color w:val="030303"/>
          <w:w w:val="105"/>
          <w:sz w:val="24"/>
          <w:szCs w:val="24"/>
        </w:rPr>
        <w:t>Board of</w:t>
      </w:r>
      <w:r w:rsidR="00FC5B86" w:rsidRPr="00F97E6D">
        <w:rPr>
          <w:color w:val="030303"/>
          <w:spacing w:val="-28"/>
          <w:w w:val="105"/>
          <w:sz w:val="24"/>
          <w:szCs w:val="24"/>
        </w:rPr>
        <w:t xml:space="preserve"> </w:t>
      </w:r>
      <w:r w:rsidR="00FC5B86" w:rsidRPr="00F97E6D">
        <w:rPr>
          <w:color w:val="030303"/>
          <w:w w:val="105"/>
          <w:sz w:val="24"/>
          <w:szCs w:val="24"/>
        </w:rPr>
        <w:t>Directors</w:t>
      </w:r>
      <w:r w:rsidR="00054047" w:rsidRPr="00F97E6D">
        <w:rPr>
          <w:color w:val="030303"/>
          <w:w w:val="105"/>
          <w:sz w:val="24"/>
          <w:szCs w:val="24"/>
        </w:rPr>
        <w:t xml:space="preserve"> and Annual Conference Program </w:t>
      </w:r>
      <w:r>
        <w:rPr>
          <w:color w:val="030303"/>
          <w:w w:val="105"/>
          <w:sz w:val="24"/>
          <w:szCs w:val="24"/>
        </w:rPr>
        <w:t>Chairman</w:t>
      </w:r>
      <w:r w:rsidR="00054047" w:rsidRPr="00F97E6D">
        <w:rPr>
          <w:color w:val="030303"/>
          <w:w w:val="105"/>
          <w:sz w:val="24"/>
          <w:szCs w:val="24"/>
        </w:rPr>
        <w:t>)</w:t>
      </w:r>
      <w:r w:rsidR="00FC5B86" w:rsidRPr="00F97E6D">
        <w:rPr>
          <w:color w:val="030303"/>
          <w:spacing w:val="-15"/>
          <w:w w:val="105"/>
          <w:sz w:val="24"/>
          <w:szCs w:val="24"/>
        </w:rPr>
        <w:t xml:space="preserve"> </w:t>
      </w:r>
    </w:p>
    <w:p w14:paraId="65583F69" w14:textId="77777777" w:rsidR="00054047" w:rsidRPr="00F97E6D" w:rsidRDefault="00054047" w:rsidP="00F97E6D">
      <w:pPr>
        <w:pStyle w:val="BodyText"/>
        <w:spacing w:line="249" w:lineRule="auto"/>
        <w:ind w:left="155" w:firstLine="7"/>
        <w:rPr>
          <w:sz w:val="24"/>
          <w:szCs w:val="24"/>
        </w:rPr>
      </w:pPr>
    </w:p>
    <w:p w14:paraId="05858D25" w14:textId="77777777" w:rsidR="00F97E6D" w:rsidRDefault="003922F9" w:rsidP="00E00AAA">
      <w:pPr>
        <w:pStyle w:val="BodyText"/>
        <w:spacing w:line="249" w:lineRule="auto"/>
        <w:rPr>
          <w:color w:val="030303"/>
          <w:sz w:val="24"/>
          <w:szCs w:val="24"/>
        </w:rPr>
      </w:pPr>
      <w:r>
        <w:rPr>
          <w:color w:val="030303"/>
          <w:sz w:val="24"/>
          <w:szCs w:val="24"/>
        </w:rPr>
        <w:t xml:space="preserve">American Society of Pension </w:t>
      </w:r>
      <w:r w:rsidR="00FC5B86">
        <w:rPr>
          <w:color w:val="030303"/>
          <w:sz w:val="24"/>
          <w:szCs w:val="24"/>
        </w:rPr>
        <w:t xml:space="preserve">Professionals and Actuaries (ASPPA), </w:t>
      </w:r>
      <w:r w:rsidR="00FC5B86" w:rsidRPr="00F97E6D">
        <w:rPr>
          <w:color w:val="030303"/>
          <w:sz w:val="24"/>
          <w:szCs w:val="24"/>
        </w:rPr>
        <w:t xml:space="preserve">Western Pension Conference; International Association of Consulting </w:t>
      </w:r>
    </w:p>
    <w:p w14:paraId="6F846A6D" w14:textId="77777777" w:rsidR="00F97E6D" w:rsidRPr="00F97E6D" w:rsidRDefault="00F97E6D" w:rsidP="00E00AAA">
      <w:pPr>
        <w:pStyle w:val="BodyText"/>
        <w:spacing w:line="249" w:lineRule="auto"/>
        <w:rPr>
          <w:sz w:val="24"/>
          <w:szCs w:val="24"/>
        </w:rPr>
      </w:pPr>
      <w:r w:rsidRPr="00F97E6D">
        <w:rPr>
          <w:color w:val="030303"/>
          <w:sz w:val="24"/>
          <w:szCs w:val="24"/>
        </w:rPr>
        <w:t>Actuaries; Los Angeles Actuarial Club (Program Committee)</w:t>
      </w:r>
    </w:p>
    <w:p w14:paraId="45F3DB52" w14:textId="77777777" w:rsidR="00F97E6D" w:rsidRDefault="00F97E6D" w:rsidP="00F97E6D">
      <w:pPr>
        <w:pStyle w:val="BodyText"/>
        <w:spacing w:line="249" w:lineRule="auto"/>
        <w:rPr>
          <w:color w:val="030303"/>
          <w:sz w:val="24"/>
          <w:szCs w:val="24"/>
        </w:rPr>
      </w:pPr>
    </w:p>
    <w:p w14:paraId="3731BF38" w14:textId="77777777" w:rsidR="003D5D15" w:rsidRPr="00F97E6D" w:rsidRDefault="003D5D15" w:rsidP="003D5D15">
      <w:pPr>
        <w:pStyle w:val="BodyText"/>
        <w:spacing w:line="508" w:lineRule="auto"/>
        <w:ind w:left="3" w:right="720" w:hanging="3"/>
        <w:rPr>
          <w:sz w:val="24"/>
          <w:szCs w:val="24"/>
        </w:rPr>
      </w:pPr>
      <w:r>
        <w:rPr>
          <w:color w:val="030303"/>
          <w:sz w:val="24"/>
          <w:szCs w:val="24"/>
        </w:rPr>
        <w:t>Certified Financial Planner</w:t>
      </w:r>
    </w:p>
    <w:p w14:paraId="0A818670" w14:textId="77777777" w:rsidR="003D5D15" w:rsidRPr="00F97E6D" w:rsidRDefault="003D5D15" w:rsidP="00E00AAA">
      <w:pPr>
        <w:pStyle w:val="BodyText"/>
        <w:spacing w:line="227" w:lineRule="exact"/>
        <w:rPr>
          <w:sz w:val="24"/>
          <w:szCs w:val="24"/>
        </w:rPr>
      </w:pPr>
      <w:r w:rsidRPr="00F97E6D">
        <w:rPr>
          <w:color w:val="030303"/>
          <w:sz w:val="24"/>
          <w:szCs w:val="24"/>
        </w:rPr>
        <w:t>FINRA:  Registered Representative for Securities:  Series 7 and 63</w:t>
      </w:r>
    </w:p>
    <w:p w14:paraId="260F27EB" w14:textId="77777777" w:rsidR="003D5D15" w:rsidRDefault="003D5D15" w:rsidP="00E00AAA">
      <w:pPr>
        <w:pStyle w:val="BodyText"/>
        <w:rPr>
          <w:color w:val="030303"/>
          <w:sz w:val="24"/>
          <w:szCs w:val="24"/>
        </w:rPr>
      </w:pPr>
      <w:r w:rsidRPr="00F97E6D">
        <w:rPr>
          <w:color w:val="030303"/>
          <w:sz w:val="24"/>
          <w:szCs w:val="24"/>
        </w:rPr>
        <w:t>Life, Health and Annuity Insurance Agent</w:t>
      </w:r>
    </w:p>
    <w:p w14:paraId="2E7B22D0" w14:textId="77777777" w:rsidR="007979BF" w:rsidRDefault="007979BF" w:rsidP="00E00AAA">
      <w:pPr>
        <w:pStyle w:val="BodyText"/>
        <w:rPr>
          <w:color w:val="030303"/>
          <w:sz w:val="24"/>
          <w:szCs w:val="24"/>
        </w:rPr>
      </w:pPr>
    </w:p>
    <w:p w14:paraId="44F34121" w14:textId="67C73F15" w:rsidR="00DD6285" w:rsidRPr="00F97E6D" w:rsidRDefault="00BA61B6" w:rsidP="00F97E6D">
      <w:pPr>
        <w:pStyle w:val="BodyText"/>
        <w:rPr>
          <w:sz w:val="24"/>
          <w:szCs w:val="24"/>
        </w:rPr>
      </w:pPr>
      <w:r w:rsidRPr="00F97E6D">
        <w:rPr>
          <w:sz w:val="24"/>
          <w:szCs w:val="24"/>
        </w:rPr>
        <w:t xml:space="preserve"> Rutgers University, B</w:t>
      </w:r>
      <w:r w:rsidR="00E30625">
        <w:rPr>
          <w:sz w:val="24"/>
          <w:szCs w:val="24"/>
        </w:rPr>
        <w:t>.</w:t>
      </w:r>
      <w:r w:rsidRPr="00F97E6D">
        <w:rPr>
          <w:sz w:val="24"/>
          <w:szCs w:val="24"/>
        </w:rPr>
        <w:t>A</w:t>
      </w:r>
      <w:r w:rsidR="00E30625">
        <w:rPr>
          <w:sz w:val="24"/>
          <w:szCs w:val="24"/>
        </w:rPr>
        <w:t>.</w:t>
      </w:r>
      <w:r w:rsidRPr="00F97E6D">
        <w:rPr>
          <w:sz w:val="24"/>
          <w:szCs w:val="24"/>
        </w:rPr>
        <w:t xml:space="preserve"> Mathematics </w:t>
      </w:r>
    </w:p>
    <w:p w14:paraId="43167856" w14:textId="77777777" w:rsidR="00DD6285" w:rsidRPr="00F97E6D" w:rsidRDefault="00FC5B86" w:rsidP="00F97E6D">
      <w:pPr>
        <w:pStyle w:val="BodyText"/>
        <w:ind w:left="131"/>
        <w:rPr>
          <w:sz w:val="24"/>
          <w:szCs w:val="24"/>
        </w:rPr>
      </w:pPr>
      <w:r w:rsidRPr="00F97E6D">
        <w:rPr>
          <w:color w:val="030303"/>
          <w:sz w:val="24"/>
          <w:szCs w:val="24"/>
        </w:rPr>
        <w:t xml:space="preserve"> (Board member of Rutgers Southern California Club)</w:t>
      </w:r>
    </w:p>
    <w:p w14:paraId="501363EB" w14:textId="77777777" w:rsidR="00DD6285" w:rsidRPr="00F97E6D" w:rsidRDefault="00DD6285" w:rsidP="00F97E6D">
      <w:pPr>
        <w:rPr>
          <w:sz w:val="24"/>
          <w:szCs w:val="24"/>
        </w:rPr>
        <w:sectPr w:rsidR="00DD6285" w:rsidRPr="00F97E6D">
          <w:type w:val="continuous"/>
          <w:pgSz w:w="12240" w:h="15840"/>
          <w:pgMar w:top="1500" w:right="1040" w:bottom="280" w:left="1280" w:header="720" w:footer="720" w:gutter="0"/>
          <w:cols w:num="2" w:space="720" w:equalWidth="0">
            <w:col w:w="1154" w:space="269"/>
            <w:col w:w="8497"/>
          </w:cols>
        </w:sectPr>
      </w:pPr>
    </w:p>
    <w:p w14:paraId="12ECFEB3" w14:textId="77777777" w:rsidR="00DD6285" w:rsidRPr="00F97E6D" w:rsidRDefault="00DD6285" w:rsidP="00F97E6D">
      <w:pPr>
        <w:pStyle w:val="BodyText"/>
        <w:rPr>
          <w:sz w:val="24"/>
          <w:szCs w:val="24"/>
        </w:rPr>
      </w:pPr>
    </w:p>
    <w:p w14:paraId="28F3C1B7" w14:textId="77777777" w:rsidR="00DD6285" w:rsidRPr="00F97E6D" w:rsidRDefault="00DD6285" w:rsidP="00F97E6D">
      <w:pPr>
        <w:rPr>
          <w:sz w:val="24"/>
          <w:szCs w:val="24"/>
        </w:rPr>
        <w:sectPr w:rsidR="00DD6285" w:rsidRPr="00F97E6D">
          <w:type w:val="continuous"/>
          <w:pgSz w:w="12240" w:h="15840"/>
          <w:pgMar w:top="1500" w:right="1040" w:bottom="280" w:left="1280" w:header="720" w:footer="720" w:gutter="0"/>
          <w:cols w:space="720"/>
        </w:sectPr>
      </w:pPr>
    </w:p>
    <w:p w14:paraId="2A5B5529" w14:textId="77777777" w:rsidR="00F01B85" w:rsidRDefault="00F01B85" w:rsidP="00F97E6D">
      <w:pPr>
        <w:ind w:left="130"/>
        <w:rPr>
          <w:b/>
          <w:color w:val="030303"/>
          <w:w w:val="105"/>
          <w:sz w:val="24"/>
          <w:szCs w:val="24"/>
        </w:rPr>
      </w:pPr>
    </w:p>
    <w:p w14:paraId="0CDECAE8" w14:textId="77777777" w:rsidR="00F01B85" w:rsidRDefault="00F01B85" w:rsidP="00F97E6D">
      <w:pPr>
        <w:ind w:left="130"/>
        <w:rPr>
          <w:b/>
          <w:color w:val="030303"/>
          <w:w w:val="105"/>
          <w:sz w:val="24"/>
          <w:szCs w:val="24"/>
        </w:rPr>
      </w:pPr>
    </w:p>
    <w:p w14:paraId="5A1AE4EC" w14:textId="43E13B80" w:rsidR="00511295" w:rsidRPr="00F97E6D" w:rsidRDefault="00FC5B86" w:rsidP="00F97E6D">
      <w:pPr>
        <w:ind w:left="130"/>
        <w:rPr>
          <w:b/>
          <w:color w:val="030303"/>
          <w:w w:val="105"/>
          <w:sz w:val="24"/>
          <w:szCs w:val="24"/>
        </w:rPr>
      </w:pPr>
      <w:r w:rsidRPr="00F97E6D">
        <w:rPr>
          <w:b/>
          <w:color w:val="030303"/>
          <w:w w:val="105"/>
          <w:sz w:val="24"/>
          <w:szCs w:val="24"/>
        </w:rPr>
        <w:t>Previous</w:t>
      </w:r>
      <w:r w:rsidR="00DA133F">
        <w:rPr>
          <w:b/>
          <w:color w:val="030303"/>
          <w:w w:val="105"/>
          <w:sz w:val="24"/>
          <w:szCs w:val="24"/>
        </w:rPr>
        <w:t xml:space="preserve"> Professional</w:t>
      </w:r>
      <w:r w:rsidRPr="00F97E6D">
        <w:rPr>
          <w:b/>
          <w:color w:val="030303"/>
          <w:w w:val="105"/>
          <w:sz w:val="24"/>
          <w:szCs w:val="24"/>
        </w:rPr>
        <w:t xml:space="preserve"> Experience</w:t>
      </w:r>
    </w:p>
    <w:p w14:paraId="54CD05E1" w14:textId="7A232D9D" w:rsidR="00D0447E" w:rsidRDefault="00213E3B" w:rsidP="00213E3B">
      <w:pPr>
        <w:pStyle w:val="BodyText"/>
        <w:rPr>
          <w:color w:val="030303"/>
          <w:w w:val="110"/>
          <w:sz w:val="24"/>
          <w:szCs w:val="24"/>
        </w:rPr>
      </w:pPr>
      <w:r>
        <w:rPr>
          <w:color w:val="030303"/>
          <w:w w:val="110"/>
          <w:sz w:val="24"/>
          <w:szCs w:val="24"/>
        </w:rPr>
        <w:t xml:space="preserve"> </w:t>
      </w:r>
      <w:r>
        <w:rPr>
          <w:color w:val="030303"/>
          <w:w w:val="110"/>
          <w:sz w:val="24"/>
          <w:szCs w:val="24"/>
        </w:rPr>
        <w:tab/>
      </w:r>
    </w:p>
    <w:p w14:paraId="3299D7D9" w14:textId="77777777" w:rsidR="001A5017" w:rsidRDefault="001A5017" w:rsidP="00213E3B">
      <w:pPr>
        <w:pStyle w:val="BodyText"/>
        <w:rPr>
          <w:color w:val="030303"/>
          <w:w w:val="110"/>
          <w:sz w:val="24"/>
          <w:szCs w:val="24"/>
        </w:rPr>
      </w:pPr>
    </w:p>
    <w:p w14:paraId="586761E7" w14:textId="7882CDA8" w:rsidR="00A823F8" w:rsidRPr="00F97E6D" w:rsidRDefault="001A5017" w:rsidP="00213E3B">
      <w:pPr>
        <w:pStyle w:val="BodyText"/>
        <w:rPr>
          <w:color w:val="030303"/>
          <w:w w:val="110"/>
          <w:sz w:val="24"/>
          <w:szCs w:val="24"/>
        </w:rPr>
      </w:pPr>
      <w:r>
        <w:rPr>
          <w:color w:val="030303"/>
          <w:w w:val="110"/>
          <w:sz w:val="24"/>
          <w:szCs w:val="24"/>
        </w:rPr>
        <w:t xml:space="preserve">          </w:t>
      </w:r>
      <w:r w:rsidR="00213E3B">
        <w:rPr>
          <w:color w:val="030303"/>
          <w:w w:val="110"/>
          <w:sz w:val="24"/>
          <w:szCs w:val="24"/>
        </w:rPr>
        <w:t xml:space="preserve">1967-1971         </w:t>
      </w:r>
      <w:r w:rsidR="0059365D">
        <w:rPr>
          <w:color w:val="030303"/>
          <w:w w:val="110"/>
          <w:sz w:val="24"/>
          <w:szCs w:val="24"/>
        </w:rPr>
        <w:t>Alexander &amp; Alexander, Consulting Actuary, New York</w:t>
      </w:r>
      <w:r w:rsidR="00213E3B">
        <w:rPr>
          <w:color w:val="030303"/>
          <w:w w:val="110"/>
          <w:sz w:val="24"/>
          <w:szCs w:val="24"/>
        </w:rPr>
        <w:t xml:space="preserve">         </w:t>
      </w:r>
    </w:p>
    <w:p w14:paraId="1123BA9B" w14:textId="650838FD" w:rsidR="00213E3B" w:rsidRDefault="00213E3B" w:rsidP="00213E3B">
      <w:pPr>
        <w:pStyle w:val="BodyText"/>
        <w:rPr>
          <w:color w:val="030303"/>
          <w:w w:val="110"/>
          <w:sz w:val="24"/>
          <w:szCs w:val="24"/>
        </w:rPr>
      </w:pPr>
      <w:r>
        <w:rPr>
          <w:color w:val="030303"/>
          <w:w w:val="110"/>
          <w:sz w:val="24"/>
          <w:szCs w:val="24"/>
        </w:rPr>
        <w:t xml:space="preserve">          1971-1975  </w:t>
      </w:r>
      <w:r w:rsidR="0059365D">
        <w:rPr>
          <w:color w:val="030303"/>
          <w:w w:val="110"/>
          <w:sz w:val="24"/>
          <w:szCs w:val="24"/>
        </w:rPr>
        <w:tab/>
        <w:t xml:space="preserve">       Alexander &amp; Alexander, Head Actuary, Western Region</w:t>
      </w:r>
      <w:r>
        <w:rPr>
          <w:color w:val="030303"/>
          <w:w w:val="110"/>
          <w:sz w:val="24"/>
          <w:szCs w:val="24"/>
        </w:rPr>
        <w:t xml:space="preserve">          </w:t>
      </w:r>
    </w:p>
    <w:p w14:paraId="22BA7E10" w14:textId="75508131" w:rsidR="00DD6285" w:rsidRDefault="00213E3B" w:rsidP="00213E3B">
      <w:pPr>
        <w:pStyle w:val="BodyText"/>
        <w:rPr>
          <w:color w:val="030303"/>
          <w:w w:val="110"/>
          <w:sz w:val="24"/>
          <w:szCs w:val="24"/>
        </w:rPr>
      </w:pPr>
      <w:r>
        <w:rPr>
          <w:color w:val="030303"/>
          <w:w w:val="110"/>
          <w:sz w:val="24"/>
          <w:szCs w:val="24"/>
        </w:rPr>
        <w:t xml:space="preserve">          </w:t>
      </w:r>
      <w:r w:rsidR="00FC5B86" w:rsidRPr="00F97E6D">
        <w:rPr>
          <w:color w:val="030303"/>
          <w:w w:val="110"/>
          <w:sz w:val="24"/>
          <w:szCs w:val="24"/>
        </w:rPr>
        <w:t>197</w:t>
      </w:r>
      <w:r w:rsidR="00E66488">
        <w:rPr>
          <w:color w:val="030303"/>
          <w:w w:val="110"/>
          <w:sz w:val="24"/>
          <w:szCs w:val="24"/>
        </w:rPr>
        <w:t>5</w:t>
      </w:r>
      <w:r w:rsidR="00FC5B86" w:rsidRPr="00F97E6D">
        <w:rPr>
          <w:color w:val="030303"/>
          <w:w w:val="110"/>
          <w:sz w:val="24"/>
          <w:szCs w:val="24"/>
        </w:rPr>
        <w:t>-19</w:t>
      </w:r>
      <w:r w:rsidR="00511295" w:rsidRPr="00F97E6D">
        <w:rPr>
          <w:color w:val="030303"/>
          <w:w w:val="110"/>
          <w:sz w:val="24"/>
          <w:szCs w:val="24"/>
        </w:rPr>
        <w:t>81</w:t>
      </w:r>
      <w:r w:rsidR="0059365D">
        <w:rPr>
          <w:color w:val="030303"/>
          <w:w w:val="110"/>
          <w:sz w:val="24"/>
          <w:szCs w:val="24"/>
        </w:rPr>
        <w:tab/>
        <w:t xml:space="preserve">       Olanie, Hurst &amp; Hemrich; Principal, Retirement Practice</w:t>
      </w:r>
      <w:r w:rsidR="0059365D">
        <w:rPr>
          <w:color w:val="030303"/>
          <w:w w:val="110"/>
          <w:sz w:val="24"/>
          <w:szCs w:val="24"/>
        </w:rPr>
        <w:tab/>
      </w:r>
    </w:p>
    <w:p w14:paraId="6782F6AA" w14:textId="521BFD43" w:rsidR="00FC6E65" w:rsidRDefault="00FC6E65" w:rsidP="00213E3B">
      <w:pPr>
        <w:pStyle w:val="BodyText"/>
        <w:rPr>
          <w:color w:val="030303"/>
          <w:w w:val="110"/>
          <w:sz w:val="24"/>
          <w:szCs w:val="24"/>
        </w:rPr>
      </w:pPr>
      <w:r>
        <w:rPr>
          <w:color w:val="030303"/>
          <w:w w:val="110"/>
          <w:sz w:val="24"/>
          <w:szCs w:val="24"/>
        </w:rPr>
        <w:t xml:space="preserve">          1981-1983</w:t>
      </w:r>
      <w:r w:rsidR="0059365D">
        <w:rPr>
          <w:color w:val="030303"/>
          <w:w w:val="110"/>
          <w:sz w:val="24"/>
          <w:szCs w:val="24"/>
        </w:rPr>
        <w:tab/>
        <w:t xml:space="preserve">       Howard Johnson, Consulting Actuary, Los Angeles</w:t>
      </w:r>
    </w:p>
    <w:p w14:paraId="263DC335" w14:textId="1B46A139" w:rsidR="00FC6E65" w:rsidRDefault="00FC6E65" w:rsidP="00213E3B">
      <w:pPr>
        <w:pStyle w:val="BodyText"/>
        <w:rPr>
          <w:color w:val="030303"/>
          <w:w w:val="110"/>
          <w:sz w:val="24"/>
          <w:szCs w:val="24"/>
        </w:rPr>
      </w:pPr>
      <w:r>
        <w:rPr>
          <w:color w:val="030303"/>
          <w:w w:val="110"/>
          <w:sz w:val="24"/>
          <w:szCs w:val="24"/>
        </w:rPr>
        <w:t xml:space="preserve">          1983-1990</w:t>
      </w:r>
      <w:r w:rsidR="0059365D">
        <w:rPr>
          <w:color w:val="030303"/>
          <w:w w:val="110"/>
          <w:sz w:val="24"/>
          <w:szCs w:val="24"/>
        </w:rPr>
        <w:tab/>
        <w:t xml:space="preserve">       The Morton Company, President</w:t>
      </w:r>
    </w:p>
    <w:p w14:paraId="2A768DDD" w14:textId="1BC86DCD" w:rsidR="00FC6E65" w:rsidRDefault="00FC6E65" w:rsidP="00213E3B">
      <w:pPr>
        <w:pStyle w:val="BodyText"/>
        <w:rPr>
          <w:color w:val="030303"/>
          <w:w w:val="110"/>
          <w:sz w:val="24"/>
          <w:szCs w:val="24"/>
        </w:rPr>
      </w:pPr>
      <w:r>
        <w:rPr>
          <w:color w:val="030303"/>
          <w:w w:val="110"/>
          <w:sz w:val="24"/>
          <w:szCs w:val="24"/>
        </w:rPr>
        <w:t xml:space="preserve">          1990-</w:t>
      </w:r>
      <w:r w:rsidR="00101DF3">
        <w:rPr>
          <w:color w:val="030303"/>
          <w:w w:val="110"/>
          <w:sz w:val="24"/>
          <w:szCs w:val="24"/>
        </w:rPr>
        <w:t>2016</w:t>
      </w:r>
      <w:r w:rsidR="0059365D">
        <w:rPr>
          <w:color w:val="030303"/>
          <w:w w:val="110"/>
          <w:sz w:val="24"/>
          <w:szCs w:val="24"/>
        </w:rPr>
        <w:t xml:space="preserve">        </w:t>
      </w:r>
      <w:r w:rsidR="00546CD9">
        <w:rPr>
          <w:color w:val="030303"/>
          <w:w w:val="110"/>
          <w:sz w:val="24"/>
          <w:szCs w:val="24"/>
        </w:rPr>
        <w:t xml:space="preserve"> </w:t>
      </w:r>
      <w:r w:rsidR="0059365D">
        <w:rPr>
          <w:color w:val="030303"/>
          <w:w w:val="110"/>
          <w:sz w:val="24"/>
          <w:szCs w:val="24"/>
        </w:rPr>
        <w:t>The Kagan Company, President</w:t>
      </w:r>
    </w:p>
    <w:p w14:paraId="212D2750" w14:textId="3E676EEF" w:rsidR="00213E3B" w:rsidRDefault="0059365D" w:rsidP="00213E3B">
      <w:pPr>
        <w:pStyle w:val="BodyText"/>
        <w:rPr>
          <w:color w:val="030303"/>
          <w:w w:val="110"/>
          <w:sz w:val="24"/>
          <w:szCs w:val="24"/>
        </w:rPr>
      </w:pPr>
      <w:r>
        <w:rPr>
          <w:color w:val="030303"/>
          <w:w w:val="110"/>
          <w:sz w:val="24"/>
          <w:szCs w:val="24"/>
        </w:rPr>
        <w:t xml:space="preserve">          </w:t>
      </w:r>
      <w:r w:rsidR="00101DF3">
        <w:rPr>
          <w:color w:val="030303"/>
          <w:w w:val="110"/>
          <w:sz w:val="24"/>
          <w:szCs w:val="24"/>
        </w:rPr>
        <w:t>2016</w:t>
      </w:r>
      <w:r>
        <w:rPr>
          <w:color w:val="030303"/>
          <w:w w:val="110"/>
          <w:sz w:val="24"/>
          <w:szCs w:val="24"/>
        </w:rPr>
        <w:t>-</w:t>
      </w:r>
      <w:r w:rsidR="00546CD9">
        <w:rPr>
          <w:color w:val="030303"/>
          <w:w w:val="110"/>
          <w:sz w:val="24"/>
          <w:szCs w:val="24"/>
        </w:rPr>
        <w:t>2018</w:t>
      </w:r>
      <w:r>
        <w:rPr>
          <w:color w:val="030303"/>
          <w:w w:val="110"/>
          <w:sz w:val="24"/>
          <w:szCs w:val="24"/>
        </w:rPr>
        <w:tab/>
      </w:r>
      <w:r w:rsidR="00546CD9">
        <w:rPr>
          <w:color w:val="030303"/>
          <w:w w:val="110"/>
          <w:sz w:val="24"/>
          <w:szCs w:val="24"/>
        </w:rPr>
        <w:t xml:space="preserve">       </w:t>
      </w:r>
      <w:r w:rsidR="001C4741">
        <w:rPr>
          <w:color w:val="030303"/>
          <w:w w:val="110"/>
          <w:sz w:val="24"/>
          <w:szCs w:val="24"/>
        </w:rPr>
        <w:t xml:space="preserve">Consultant to </w:t>
      </w:r>
      <w:r w:rsidR="00546CD9">
        <w:rPr>
          <w:color w:val="030303"/>
          <w:w w:val="110"/>
          <w:sz w:val="24"/>
          <w:szCs w:val="24"/>
        </w:rPr>
        <w:t>The Kagan Company</w:t>
      </w:r>
      <w:r>
        <w:rPr>
          <w:color w:val="030303"/>
          <w:w w:val="110"/>
          <w:sz w:val="24"/>
          <w:szCs w:val="24"/>
        </w:rPr>
        <w:tab/>
        <w:t xml:space="preserve">       </w:t>
      </w:r>
    </w:p>
    <w:p w14:paraId="5C49DB3D" w14:textId="77777777" w:rsidR="00213E3B" w:rsidRPr="00F97E6D" w:rsidRDefault="00213E3B" w:rsidP="00213E3B">
      <w:pPr>
        <w:pStyle w:val="BodyText"/>
        <w:rPr>
          <w:sz w:val="24"/>
          <w:szCs w:val="24"/>
        </w:rPr>
      </w:pPr>
    </w:p>
    <w:p w14:paraId="186C8F53" w14:textId="77777777" w:rsidR="00DD6285" w:rsidRPr="00F97E6D" w:rsidRDefault="00DD6285" w:rsidP="00F97E6D">
      <w:pPr>
        <w:pStyle w:val="BodyText"/>
        <w:ind w:left="1548"/>
        <w:rPr>
          <w:sz w:val="24"/>
          <w:szCs w:val="24"/>
        </w:rPr>
      </w:pPr>
    </w:p>
    <w:p w14:paraId="3574F090" w14:textId="41023A98" w:rsidR="00DD6285" w:rsidRPr="00F97E6D" w:rsidRDefault="00FC5B86" w:rsidP="00C521DE">
      <w:pPr>
        <w:pStyle w:val="BodyText"/>
        <w:rPr>
          <w:sz w:val="24"/>
          <w:szCs w:val="24"/>
        </w:rPr>
      </w:pPr>
      <w:r w:rsidRPr="00F97E6D">
        <w:rPr>
          <w:color w:val="030303"/>
          <w:w w:val="105"/>
          <w:sz w:val="24"/>
          <w:szCs w:val="24"/>
        </w:rPr>
        <w:t xml:space="preserve">Frequent speaker to professional and industry meetings, and author of various articles in pension </w:t>
      </w:r>
      <w:r w:rsidRPr="00F97E6D">
        <w:rPr>
          <w:color w:val="030303"/>
          <w:sz w:val="24"/>
          <w:szCs w:val="24"/>
        </w:rPr>
        <w:t>industry publications.</w:t>
      </w:r>
    </w:p>
    <w:p w14:paraId="623DA6C4" w14:textId="77777777" w:rsidR="00DD6285" w:rsidRPr="00F97E6D" w:rsidRDefault="00DD6285" w:rsidP="00F97E6D">
      <w:pPr>
        <w:pStyle w:val="BodyText"/>
        <w:rPr>
          <w:sz w:val="24"/>
          <w:szCs w:val="24"/>
        </w:rPr>
      </w:pPr>
    </w:p>
    <w:p w14:paraId="7233A0F7" w14:textId="77777777" w:rsidR="00DD6285" w:rsidRPr="00F97E6D" w:rsidRDefault="00FC5B86" w:rsidP="00F97E6D">
      <w:pPr>
        <w:ind w:left="102"/>
        <w:rPr>
          <w:b/>
          <w:sz w:val="24"/>
          <w:szCs w:val="24"/>
        </w:rPr>
      </w:pPr>
      <w:r w:rsidRPr="00F97E6D">
        <w:rPr>
          <w:b/>
          <w:color w:val="030303"/>
          <w:w w:val="110"/>
          <w:sz w:val="24"/>
          <w:szCs w:val="24"/>
        </w:rPr>
        <w:t>Areas of Expertise</w:t>
      </w:r>
    </w:p>
    <w:p w14:paraId="41B315EC" w14:textId="77777777" w:rsidR="00DD6285" w:rsidRPr="00F97E6D" w:rsidRDefault="00DD6285" w:rsidP="00F97E6D">
      <w:pPr>
        <w:pStyle w:val="BodyText"/>
        <w:rPr>
          <w:b/>
          <w:sz w:val="24"/>
          <w:szCs w:val="24"/>
        </w:rPr>
      </w:pPr>
    </w:p>
    <w:p w14:paraId="0E5CD1AF" w14:textId="4E33ADE4" w:rsidR="008262CE" w:rsidRDefault="00FC5B86" w:rsidP="008262CE">
      <w:pPr>
        <w:pStyle w:val="BodyText"/>
        <w:spacing w:line="254" w:lineRule="auto"/>
        <w:ind w:left="1522" w:right="126" w:firstLine="5"/>
        <w:jc w:val="both"/>
        <w:rPr>
          <w:color w:val="030303"/>
          <w:sz w:val="24"/>
          <w:szCs w:val="24"/>
        </w:rPr>
      </w:pPr>
      <w:r w:rsidRPr="00F97E6D">
        <w:rPr>
          <w:color w:val="030303"/>
          <w:sz w:val="24"/>
          <w:szCs w:val="24"/>
        </w:rPr>
        <w:t xml:space="preserve">Actuarial, Plan Design, Employee Communications, Plan Funding, Plan Administration, </w:t>
      </w:r>
      <w:r w:rsidR="009A04A6">
        <w:rPr>
          <w:color w:val="030303"/>
          <w:sz w:val="24"/>
          <w:szCs w:val="24"/>
        </w:rPr>
        <w:t>Retirement Plan</w:t>
      </w:r>
      <w:r w:rsidRPr="00F97E6D">
        <w:rPr>
          <w:color w:val="030303"/>
          <w:sz w:val="24"/>
          <w:szCs w:val="24"/>
        </w:rPr>
        <w:t xml:space="preserve"> Studi</w:t>
      </w:r>
      <w:r w:rsidR="00063D64">
        <w:rPr>
          <w:color w:val="030303"/>
          <w:sz w:val="24"/>
          <w:szCs w:val="24"/>
        </w:rPr>
        <w:t xml:space="preserve">es, Pension Law Compliance, 401(K) </w:t>
      </w:r>
      <w:r w:rsidR="009A04A6">
        <w:rPr>
          <w:color w:val="030303"/>
          <w:sz w:val="24"/>
          <w:szCs w:val="24"/>
        </w:rPr>
        <w:t xml:space="preserve">and Profit Sharing </w:t>
      </w:r>
      <w:r w:rsidR="00063D64">
        <w:rPr>
          <w:color w:val="030303"/>
          <w:sz w:val="24"/>
          <w:szCs w:val="24"/>
        </w:rPr>
        <w:t xml:space="preserve">Plans, </w:t>
      </w:r>
      <w:r w:rsidR="001A5017">
        <w:rPr>
          <w:color w:val="030303"/>
          <w:sz w:val="24"/>
          <w:szCs w:val="24"/>
        </w:rPr>
        <w:t>E</w:t>
      </w:r>
      <w:r w:rsidRPr="00F97E6D">
        <w:rPr>
          <w:color w:val="030303"/>
          <w:sz w:val="24"/>
          <w:szCs w:val="24"/>
        </w:rPr>
        <w:t xml:space="preserve">xecutive Benefits, </w:t>
      </w:r>
      <w:r w:rsidR="00063D64">
        <w:rPr>
          <w:color w:val="030303"/>
          <w:sz w:val="24"/>
          <w:szCs w:val="24"/>
        </w:rPr>
        <w:t>Expert Witness</w:t>
      </w:r>
      <w:r w:rsidR="009A04A6">
        <w:rPr>
          <w:color w:val="030303"/>
          <w:sz w:val="24"/>
          <w:szCs w:val="24"/>
        </w:rPr>
        <w:t>, Dispute Resolution</w:t>
      </w:r>
      <w:r w:rsidR="001A5017">
        <w:rPr>
          <w:color w:val="030303"/>
          <w:sz w:val="24"/>
          <w:szCs w:val="24"/>
        </w:rPr>
        <w:t>, Audits, marital dissolution calculations,</w:t>
      </w:r>
      <w:r w:rsidR="00E22698">
        <w:rPr>
          <w:color w:val="030303"/>
          <w:sz w:val="24"/>
          <w:szCs w:val="24"/>
        </w:rPr>
        <w:t xml:space="preserve"> QDROs,</w:t>
      </w:r>
      <w:r w:rsidR="00E84A35">
        <w:rPr>
          <w:color w:val="030303"/>
          <w:sz w:val="24"/>
          <w:szCs w:val="24"/>
        </w:rPr>
        <w:t xml:space="preserve"> life expectancy calculations,</w:t>
      </w:r>
      <w:r w:rsidR="001A5017">
        <w:rPr>
          <w:color w:val="030303"/>
          <w:sz w:val="24"/>
          <w:szCs w:val="24"/>
        </w:rPr>
        <w:t xml:space="preserve"> </w:t>
      </w:r>
      <w:r w:rsidR="00E22698">
        <w:rPr>
          <w:color w:val="030303"/>
          <w:sz w:val="24"/>
          <w:szCs w:val="24"/>
        </w:rPr>
        <w:t>loss of income,</w:t>
      </w:r>
      <w:r w:rsidR="00037B45">
        <w:rPr>
          <w:color w:val="030303"/>
          <w:sz w:val="24"/>
          <w:szCs w:val="24"/>
        </w:rPr>
        <w:t xml:space="preserve"> personal</w:t>
      </w:r>
      <w:r w:rsidR="00E22698">
        <w:rPr>
          <w:color w:val="030303"/>
          <w:sz w:val="24"/>
          <w:szCs w:val="24"/>
        </w:rPr>
        <w:t xml:space="preserve"> injury, disability, </w:t>
      </w:r>
      <w:r w:rsidR="001A5017">
        <w:rPr>
          <w:color w:val="030303"/>
          <w:sz w:val="24"/>
          <w:szCs w:val="24"/>
        </w:rPr>
        <w:t>plan committee advisor.</w:t>
      </w:r>
    </w:p>
    <w:p w14:paraId="19E4DCFA" w14:textId="77777777" w:rsidR="008262CE" w:rsidRDefault="008262CE" w:rsidP="008262CE">
      <w:pPr>
        <w:pStyle w:val="BodyText"/>
        <w:spacing w:line="254" w:lineRule="auto"/>
        <w:ind w:right="126"/>
        <w:jc w:val="both"/>
        <w:rPr>
          <w:color w:val="030303"/>
          <w:sz w:val="24"/>
          <w:szCs w:val="24"/>
        </w:rPr>
      </w:pPr>
    </w:p>
    <w:p w14:paraId="7BFE1159" w14:textId="77777777" w:rsidR="008262CE" w:rsidRDefault="008262CE" w:rsidP="008262CE">
      <w:pPr>
        <w:pStyle w:val="BodyText"/>
        <w:spacing w:line="254" w:lineRule="auto"/>
        <w:ind w:right="126"/>
        <w:jc w:val="both"/>
        <w:rPr>
          <w:color w:val="030303"/>
          <w:sz w:val="24"/>
          <w:szCs w:val="24"/>
        </w:rPr>
      </w:pPr>
      <w:r>
        <w:rPr>
          <w:color w:val="030303"/>
          <w:sz w:val="24"/>
          <w:szCs w:val="24"/>
        </w:rPr>
        <w:t>Cell Phone:    818-414-4130</w:t>
      </w:r>
    </w:p>
    <w:p w14:paraId="5CEC7BD1" w14:textId="08A9C617" w:rsidR="008262CE" w:rsidRDefault="008262CE" w:rsidP="008262CE">
      <w:pPr>
        <w:pStyle w:val="BodyText"/>
        <w:spacing w:line="254" w:lineRule="auto"/>
        <w:ind w:right="126"/>
        <w:jc w:val="both"/>
        <w:rPr>
          <w:color w:val="030303"/>
          <w:sz w:val="24"/>
          <w:szCs w:val="24"/>
        </w:rPr>
      </w:pPr>
      <w:r>
        <w:rPr>
          <w:color w:val="030303"/>
          <w:sz w:val="24"/>
          <w:szCs w:val="24"/>
        </w:rPr>
        <w:t>Fax:</w:t>
      </w:r>
      <w:r>
        <w:rPr>
          <w:color w:val="030303"/>
          <w:sz w:val="24"/>
          <w:szCs w:val="24"/>
        </w:rPr>
        <w:tab/>
      </w:r>
      <w:r>
        <w:rPr>
          <w:color w:val="030303"/>
          <w:sz w:val="24"/>
          <w:szCs w:val="24"/>
        </w:rPr>
        <w:tab/>
        <w:t xml:space="preserve"> </w:t>
      </w:r>
      <w:r w:rsidR="00CD7C38">
        <w:rPr>
          <w:color w:val="030303"/>
          <w:sz w:val="24"/>
          <w:szCs w:val="24"/>
        </w:rPr>
        <w:t>747-444-</w:t>
      </w:r>
      <w:r w:rsidR="003505E0">
        <w:rPr>
          <w:color w:val="030303"/>
          <w:sz w:val="24"/>
          <w:szCs w:val="24"/>
        </w:rPr>
        <w:t>9915</w:t>
      </w:r>
    </w:p>
    <w:p w14:paraId="7756DDC2" w14:textId="62DDA6C4" w:rsidR="008262CE" w:rsidRDefault="008262CE" w:rsidP="008262CE">
      <w:pPr>
        <w:pStyle w:val="BodyText"/>
        <w:spacing w:line="254" w:lineRule="auto"/>
        <w:ind w:right="126"/>
        <w:jc w:val="both"/>
        <w:rPr>
          <w:rStyle w:val="Hyperlink"/>
          <w:sz w:val="24"/>
          <w:szCs w:val="24"/>
        </w:rPr>
      </w:pPr>
      <w:r>
        <w:rPr>
          <w:color w:val="030303"/>
          <w:sz w:val="24"/>
          <w:szCs w:val="24"/>
        </w:rPr>
        <w:t>Email:</w:t>
      </w:r>
      <w:r>
        <w:rPr>
          <w:color w:val="030303"/>
          <w:sz w:val="24"/>
          <w:szCs w:val="24"/>
        </w:rPr>
        <w:tab/>
      </w:r>
      <w:r>
        <w:rPr>
          <w:color w:val="030303"/>
          <w:sz w:val="24"/>
          <w:szCs w:val="24"/>
        </w:rPr>
        <w:tab/>
        <w:t xml:space="preserve"> </w:t>
      </w:r>
      <w:hyperlink r:id="rId5" w:history="1">
        <w:r w:rsidRPr="000D51D4">
          <w:rPr>
            <w:rStyle w:val="Hyperlink"/>
            <w:sz w:val="24"/>
            <w:szCs w:val="24"/>
          </w:rPr>
          <w:t>arthurbkagan@yahoo.com</w:t>
        </w:r>
      </w:hyperlink>
      <w:r w:rsidR="00726623">
        <w:rPr>
          <w:rStyle w:val="Hyperlink"/>
          <w:sz w:val="24"/>
          <w:szCs w:val="24"/>
        </w:rPr>
        <w:t xml:space="preserve">  </w:t>
      </w:r>
    </w:p>
    <w:p w14:paraId="59685D19" w14:textId="3711BC47" w:rsidR="00726623" w:rsidRDefault="00726623" w:rsidP="008262CE">
      <w:pPr>
        <w:pStyle w:val="BodyText"/>
        <w:spacing w:line="254" w:lineRule="auto"/>
        <w:ind w:right="126"/>
        <w:jc w:val="both"/>
        <w:rPr>
          <w:color w:val="030303"/>
          <w:sz w:val="24"/>
          <w:szCs w:val="24"/>
        </w:rPr>
      </w:pPr>
      <w:r>
        <w:rPr>
          <w:color w:val="030303"/>
          <w:sz w:val="24"/>
          <w:szCs w:val="24"/>
        </w:rPr>
        <w:t>Website:         www.a</w:t>
      </w:r>
      <w:r w:rsidR="00D20596">
        <w:rPr>
          <w:color w:val="030303"/>
          <w:sz w:val="24"/>
          <w:szCs w:val="24"/>
        </w:rPr>
        <w:t>kactuary.com</w:t>
      </w:r>
    </w:p>
    <w:p w14:paraId="5A865DB3" w14:textId="314FD59D" w:rsidR="008262CE" w:rsidRDefault="008262CE" w:rsidP="008262CE">
      <w:pPr>
        <w:pStyle w:val="BodyText"/>
        <w:spacing w:line="254" w:lineRule="auto"/>
        <w:ind w:right="126"/>
        <w:jc w:val="both"/>
        <w:rPr>
          <w:color w:val="030303"/>
          <w:sz w:val="24"/>
          <w:szCs w:val="24"/>
        </w:rPr>
      </w:pPr>
      <w:r>
        <w:rPr>
          <w:color w:val="030303"/>
          <w:sz w:val="24"/>
          <w:szCs w:val="24"/>
        </w:rPr>
        <w:t>Office Locations:    Woodland Hills</w:t>
      </w:r>
      <w:r w:rsidR="00E22698">
        <w:rPr>
          <w:color w:val="030303"/>
          <w:sz w:val="24"/>
          <w:szCs w:val="24"/>
        </w:rPr>
        <w:t>, CA</w:t>
      </w:r>
    </w:p>
    <w:p w14:paraId="6FC5908A" w14:textId="35CCFA6B" w:rsidR="008262CE" w:rsidRDefault="008262CE" w:rsidP="008262CE">
      <w:pPr>
        <w:pStyle w:val="BodyText"/>
        <w:spacing w:line="254" w:lineRule="auto"/>
        <w:ind w:right="126"/>
        <w:jc w:val="both"/>
        <w:rPr>
          <w:color w:val="030303"/>
          <w:sz w:val="24"/>
          <w:szCs w:val="24"/>
        </w:rPr>
      </w:pPr>
    </w:p>
    <w:p w14:paraId="13AF9C23" w14:textId="5305A635" w:rsidR="00DA133F" w:rsidRDefault="00DA133F" w:rsidP="008262CE">
      <w:pPr>
        <w:pStyle w:val="BodyText"/>
        <w:spacing w:line="254" w:lineRule="auto"/>
        <w:ind w:right="126"/>
        <w:jc w:val="both"/>
        <w:rPr>
          <w:color w:val="030303"/>
          <w:sz w:val="24"/>
          <w:szCs w:val="24"/>
        </w:rPr>
      </w:pPr>
    </w:p>
    <w:p w14:paraId="1AC621A3" w14:textId="3E0530A6" w:rsidR="00DA133F" w:rsidRDefault="00DA133F" w:rsidP="008262CE">
      <w:pPr>
        <w:pStyle w:val="BodyText"/>
        <w:spacing w:line="254" w:lineRule="auto"/>
        <w:ind w:right="126"/>
        <w:jc w:val="both"/>
        <w:rPr>
          <w:color w:val="030303"/>
          <w:sz w:val="24"/>
          <w:szCs w:val="24"/>
        </w:rPr>
      </w:pPr>
    </w:p>
    <w:p w14:paraId="68282040" w14:textId="666A302F" w:rsidR="00DA133F" w:rsidRDefault="00DA133F" w:rsidP="008262CE">
      <w:pPr>
        <w:pStyle w:val="BodyText"/>
        <w:spacing w:line="254" w:lineRule="auto"/>
        <w:ind w:right="126"/>
        <w:jc w:val="both"/>
        <w:rPr>
          <w:color w:val="030303"/>
          <w:sz w:val="24"/>
          <w:szCs w:val="24"/>
        </w:rPr>
      </w:pPr>
    </w:p>
    <w:p w14:paraId="12C75B5C" w14:textId="05089B90" w:rsidR="00DA133F" w:rsidRDefault="00DA133F" w:rsidP="008262CE">
      <w:pPr>
        <w:pStyle w:val="BodyText"/>
        <w:spacing w:line="254" w:lineRule="auto"/>
        <w:ind w:right="126"/>
        <w:jc w:val="both"/>
        <w:rPr>
          <w:color w:val="030303"/>
          <w:sz w:val="24"/>
          <w:szCs w:val="24"/>
        </w:rPr>
      </w:pPr>
    </w:p>
    <w:p w14:paraId="36448D33" w14:textId="7EE9A59B" w:rsidR="00DA133F" w:rsidRDefault="00DA133F" w:rsidP="008262CE">
      <w:pPr>
        <w:pStyle w:val="BodyText"/>
        <w:spacing w:line="254" w:lineRule="auto"/>
        <w:ind w:right="126"/>
        <w:jc w:val="both"/>
        <w:rPr>
          <w:color w:val="030303"/>
          <w:sz w:val="24"/>
          <w:szCs w:val="24"/>
        </w:rPr>
      </w:pPr>
    </w:p>
    <w:p w14:paraId="64832178" w14:textId="15A7E3AB" w:rsidR="00DA133F" w:rsidRDefault="00DA133F" w:rsidP="008262CE">
      <w:pPr>
        <w:pStyle w:val="BodyText"/>
        <w:spacing w:line="254" w:lineRule="auto"/>
        <w:ind w:right="126"/>
        <w:jc w:val="both"/>
        <w:rPr>
          <w:color w:val="030303"/>
          <w:sz w:val="24"/>
          <w:szCs w:val="24"/>
        </w:rPr>
      </w:pPr>
    </w:p>
    <w:p w14:paraId="64D5E040" w14:textId="7C08DBE0" w:rsidR="00DA133F" w:rsidRDefault="00DA133F" w:rsidP="008262CE">
      <w:pPr>
        <w:pStyle w:val="BodyText"/>
        <w:spacing w:line="254" w:lineRule="auto"/>
        <w:ind w:right="126"/>
        <w:jc w:val="both"/>
        <w:rPr>
          <w:color w:val="030303"/>
          <w:sz w:val="24"/>
          <w:szCs w:val="24"/>
        </w:rPr>
      </w:pPr>
    </w:p>
    <w:p w14:paraId="7AE81E67" w14:textId="35E34357" w:rsidR="00DA133F" w:rsidRDefault="00DA133F" w:rsidP="008262CE">
      <w:pPr>
        <w:pStyle w:val="BodyText"/>
        <w:spacing w:line="254" w:lineRule="auto"/>
        <w:ind w:right="126"/>
        <w:jc w:val="both"/>
        <w:rPr>
          <w:color w:val="030303"/>
          <w:sz w:val="24"/>
          <w:szCs w:val="24"/>
        </w:rPr>
      </w:pPr>
    </w:p>
    <w:p w14:paraId="6A9B2610" w14:textId="5D101C43" w:rsidR="00DA133F" w:rsidRDefault="00DA133F" w:rsidP="008262CE">
      <w:pPr>
        <w:pStyle w:val="BodyText"/>
        <w:spacing w:line="254" w:lineRule="auto"/>
        <w:ind w:right="126"/>
        <w:jc w:val="both"/>
        <w:rPr>
          <w:color w:val="030303"/>
          <w:sz w:val="24"/>
          <w:szCs w:val="24"/>
        </w:rPr>
      </w:pPr>
    </w:p>
    <w:p w14:paraId="4E19181F" w14:textId="33BF38AD" w:rsidR="00DA133F" w:rsidRDefault="00DA133F" w:rsidP="008262CE">
      <w:pPr>
        <w:pStyle w:val="BodyText"/>
        <w:spacing w:line="254" w:lineRule="auto"/>
        <w:ind w:right="126"/>
        <w:jc w:val="both"/>
        <w:rPr>
          <w:color w:val="030303"/>
          <w:sz w:val="24"/>
          <w:szCs w:val="24"/>
        </w:rPr>
      </w:pPr>
    </w:p>
    <w:p w14:paraId="49EE0F67" w14:textId="4CD1B1FE" w:rsidR="00DA133F" w:rsidRDefault="00DA133F" w:rsidP="008262CE">
      <w:pPr>
        <w:pStyle w:val="BodyText"/>
        <w:spacing w:line="254" w:lineRule="auto"/>
        <w:ind w:right="126"/>
        <w:jc w:val="both"/>
        <w:rPr>
          <w:color w:val="030303"/>
          <w:sz w:val="24"/>
          <w:szCs w:val="24"/>
        </w:rPr>
      </w:pPr>
    </w:p>
    <w:p w14:paraId="23A6335E" w14:textId="3A0D6BAD" w:rsidR="00DA133F" w:rsidRDefault="00DA133F" w:rsidP="008262CE">
      <w:pPr>
        <w:pStyle w:val="BodyText"/>
        <w:spacing w:line="254" w:lineRule="auto"/>
        <w:ind w:right="126"/>
        <w:jc w:val="both"/>
        <w:rPr>
          <w:color w:val="030303"/>
          <w:sz w:val="24"/>
          <w:szCs w:val="24"/>
        </w:rPr>
      </w:pPr>
    </w:p>
    <w:p w14:paraId="2FE88D1D" w14:textId="077A4D08" w:rsidR="00DA133F" w:rsidRDefault="00DA133F" w:rsidP="008262CE">
      <w:pPr>
        <w:pStyle w:val="BodyText"/>
        <w:spacing w:line="254" w:lineRule="auto"/>
        <w:ind w:right="126"/>
        <w:jc w:val="both"/>
        <w:rPr>
          <w:color w:val="030303"/>
          <w:sz w:val="24"/>
          <w:szCs w:val="24"/>
        </w:rPr>
      </w:pPr>
    </w:p>
    <w:p w14:paraId="79E9E7EC" w14:textId="1D733588" w:rsidR="00DA133F" w:rsidRDefault="00DA133F" w:rsidP="008262CE">
      <w:pPr>
        <w:pStyle w:val="BodyText"/>
        <w:spacing w:line="254" w:lineRule="auto"/>
        <w:ind w:right="126"/>
        <w:jc w:val="both"/>
        <w:rPr>
          <w:color w:val="030303"/>
          <w:sz w:val="24"/>
          <w:szCs w:val="24"/>
        </w:rPr>
      </w:pPr>
    </w:p>
    <w:p w14:paraId="67D9725A" w14:textId="1C04DFA2" w:rsidR="00DA133F" w:rsidRDefault="00DA133F" w:rsidP="008262CE">
      <w:pPr>
        <w:pStyle w:val="BodyText"/>
        <w:spacing w:line="254" w:lineRule="auto"/>
        <w:ind w:right="126"/>
        <w:jc w:val="both"/>
        <w:rPr>
          <w:color w:val="030303"/>
          <w:sz w:val="24"/>
          <w:szCs w:val="24"/>
        </w:rPr>
      </w:pPr>
    </w:p>
    <w:p w14:paraId="020403C6" w14:textId="6F118610" w:rsidR="00DA133F" w:rsidRDefault="00DA133F" w:rsidP="008262CE">
      <w:pPr>
        <w:pStyle w:val="BodyText"/>
        <w:spacing w:line="254" w:lineRule="auto"/>
        <w:ind w:right="126"/>
        <w:jc w:val="both"/>
        <w:rPr>
          <w:color w:val="030303"/>
          <w:sz w:val="24"/>
          <w:szCs w:val="24"/>
        </w:rPr>
      </w:pPr>
    </w:p>
    <w:p w14:paraId="0E510A6E" w14:textId="5609D6AE" w:rsidR="00DA133F" w:rsidRDefault="00DA133F" w:rsidP="008262CE">
      <w:pPr>
        <w:pStyle w:val="BodyText"/>
        <w:spacing w:line="254" w:lineRule="auto"/>
        <w:ind w:right="126"/>
        <w:jc w:val="both"/>
        <w:rPr>
          <w:color w:val="030303"/>
          <w:sz w:val="24"/>
          <w:szCs w:val="24"/>
        </w:rPr>
      </w:pPr>
    </w:p>
    <w:p w14:paraId="527DBE4E" w14:textId="3CFAA229" w:rsidR="00DA133F" w:rsidRDefault="00DA133F" w:rsidP="008262CE">
      <w:pPr>
        <w:pStyle w:val="BodyText"/>
        <w:spacing w:line="254" w:lineRule="auto"/>
        <w:ind w:right="126"/>
        <w:jc w:val="both"/>
        <w:rPr>
          <w:color w:val="030303"/>
          <w:sz w:val="24"/>
          <w:szCs w:val="24"/>
        </w:rPr>
      </w:pPr>
    </w:p>
    <w:p w14:paraId="762BC0FA" w14:textId="07973EF8" w:rsidR="00DA133F" w:rsidRDefault="00DA133F" w:rsidP="008262CE">
      <w:pPr>
        <w:pStyle w:val="BodyText"/>
        <w:spacing w:line="254" w:lineRule="auto"/>
        <w:ind w:right="126"/>
        <w:jc w:val="both"/>
        <w:rPr>
          <w:color w:val="030303"/>
          <w:sz w:val="24"/>
          <w:szCs w:val="24"/>
        </w:rPr>
      </w:pPr>
    </w:p>
    <w:p w14:paraId="50576538" w14:textId="7329058C" w:rsidR="00DA133F" w:rsidRDefault="00DA133F" w:rsidP="008262CE">
      <w:pPr>
        <w:pStyle w:val="BodyText"/>
        <w:spacing w:line="254" w:lineRule="auto"/>
        <w:ind w:right="126"/>
        <w:jc w:val="both"/>
        <w:rPr>
          <w:b/>
          <w:color w:val="030303"/>
          <w:sz w:val="24"/>
          <w:szCs w:val="24"/>
        </w:rPr>
      </w:pPr>
      <w:r w:rsidRPr="00DA133F">
        <w:rPr>
          <w:b/>
          <w:color w:val="030303"/>
          <w:sz w:val="24"/>
          <w:szCs w:val="24"/>
        </w:rPr>
        <w:t>DETAILED PROFESSIONAL EXPERIENCE</w:t>
      </w:r>
    </w:p>
    <w:p w14:paraId="07C6AEEB" w14:textId="6C3125F1" w:rsidR="00546CD9" w:rsidRDefault="00546CD9" w:rsidP="008262CE">
      <w:pPr>
        <w:pStyle w:val="BodyText"/>
        <w:spacing w:line="254" w:lineRule="auto"/>
        <w:ind w:right="126"/>
        <w:jc w:val="both"/>
        <w:rPr>
          <w:b/>
          <w:color w:val="030303"/>
          <w:sz w:val="24"/>
          <w:szCs w:val="24"/>
        </w:rPr>
      </w:pPr>
    </w:p>
    <w:p w14:paraId="7F288E21" w14:textId="5100AB53" w:rsidR="00DA133F" w:rsidRDefault="00DA133F" w:rsidP="008262CE">
      <w:pPr>
        <w:pStyle w:val="BodyText"/>
        <w:spacing w:line="254" w:lineRule="auto"/>
        <w:ind w:right="126"/>
        <w:jc w:val="both"/>
        <w:rPr>
          <w:b/>
          <w:color w:val="030303"/>
          <w:sz w:val="24"/>
          <w:szCs w:val="24"/>
        </w:rPr>
      </w:pPr>
      <w:r>
        <w:rPr>
          <w:b/>
          <w:color w:val="030303"/>
          <w:sz w:val="24"/>
          <w:szCs w:val="24"/>
        </w:rPr>
        <w:t>2016 – Present</w:t>
      </w:r>
    </w:p>
    <w:p w14:paraId="21B975A8" w14:textId="62E37416" w:rsidR="00546CD9" w:rsidRDefault="00546CD9" w:rsidP="008262CE">
      <w:pPr>
        <w:pStyle w:val="BodyText"/>
        <w:spacing w:line="254" w:lineRule="auto"/>
        <w:ind w:right="126"/>
        <w:jc w:val="both"/>
        <w:rPr>
          <w:b/>
          <w:color w:val="030303"/>
          <w:sz w:val="24"/>
          <w:szCs w:val="24"/>
        </w:rPr>
      </w:pPr>
    </w:p>
    <w:p w14:paraId="4AE969D3" w14:textId="2718807D" w:rsidR="00546CD9" w:rsidRPr="00546CD9" w:rsidRDefault="00546CD9" w:rsidP="008262CE">
      <w:pPr>
        <w:pStyle w:val="BodyText"/>
        <w:spacing w:line="254" w:lineRule="auto"/>
        <w:ind w:right="126"/>
        <w:jc w:val="both"/>
        <w:rPr>
          <w:color w:val="030303"/>
          <w:sz w:val="24"/>
          <w:szCs w:val="24"/>
        </w:rPr>
      </w:pPr>
      <w:r>
        <w:rPr>
          <w:b/>
          <w:color w:val="030303"/>
          <w:sz w:val="24"/>
          <w:szCs w:val="24"/>
        </w:rPr>
        <w:tab/>
        <w:t>Sold</w:t>
      </w:r>
      <w:r w:rsidR="007C6651">
        <w:rPr>
          <w:b/>
          <w:color w:val="030303"/>
          <w:sz w:val="24"/>
          <w:szCs w:val="24"/>
        </w:rPr>
        <w:t xml:space="preserve"> </w:t>
      </w:r>
      <w:r w:rsidR="00A03F8B">
        <w:rPr>
          <w:b/>
          <w:color w:val="030303"/>
          <w:sz w:val="24"/>
          <w:szCs w:val="24"/>
        </w:rPr>
        <w:t>T</w:t>
      </w:r>
      <w:r>
        <w:rPr>
          <w:b/>
          <w:color w:val="030303"/>
          <w:sz w:val="24"/>
          <w:szCs w:val="24"/>
        </w:rPr>
        <w:t>he Kagan Company in August</w:t>
      </w:r>
      <w:r w:rsidR="00A03F8B">
        <w:rPr>
          <w:b/>
          <w:color w:val="030303"/>
          <w:sz w:val="24"/>
          <w:szCs w:val="24"/>
        </w:rPr>
        <w:t>,</w:t>
      </w:r>
      <w:r>
        <w:rPr>
          <w:b/>
          <w:color w:val="030303"/>
          <w:sz w:val="24"/>
          <w:szCs w:val="24"/>
        </w:rPr>
        <w:t xml:space="preserve"> 2016.    </w:t>
      </w:r>
      <w:r>
        <w:rPr>
          <w:color w:val="030303"/>
          <w:sz w:val="24"/>
          <w:szCs w:val="24"/>
        </w:rPr>
        <w:t xml:space="preserve">Since then I have served as Consultant to clients to assist them in the transition to the new firm and have completed the sale of 45 new plans for the firm.  </w:t>
      </w:r>
    </w:p>
    <w:p w14:paraId="506B25DD" w14:textId="39987231" w:rsidR="00546CD9" w:rsidRDefault="00546CD9" w:rsidP="008262CE">
      <w:pPr>
        <w:pStyle w:val="BodyText"/>
        <w:spacing w:line="254" w:lineRule="auto"/>
        <w:ind w:right="126"/>
        <w:jc w:val="both"/>
        <w:rPr>
          <w:b/>
          <w:color w:val="030303"/>
          <w:sz w:val="24"/>
          <w:szCs w:val="24"/>
        </w:rPr>
      </w:pPr>
    </w:p>
    <w:p w14:paraId="7E01A0A6" w14:textId="54A49479" w:rsidR="00DA133F" w:rsidRDefault="00E10A00" w:rsidP="008262CE">
      <w:pPr>
        <w:pStyle w:val="BodyText"/>
        <w:spacing w:line="254" w:lineRule="auto"/>
        <w:ind w:right="126"/>
        <w:jc w:val="both"/>
        <w:rPr>
          <w:color w:val="030303"/>
          <w:sz w:val="24"/>
          <w:szCs w:val="24"/>
        </w:rPr>
      </w:pPr>
      <w:r>
        <w:rPr>
          <w:b/>
          <w:color w:val="030303"/>
          <w:sz w:val="24"/>
          <w:szCs w:val="24"/>
        </w:rPr>
        <w:t xml:space="preserve">          </w:t>
      </w:r>
      <w:r w:rsidR="0025079F">
        <w:rPr>
          <w:b/>
          <w:color w:val="030303"/>
          <w:sz w:val="24"/>
          <w:szCs w:val="24"/>
        </w:rPr>
        <w:t xml:space="preserve">Advisor/Expert Witness – </w:t>
      </w:r>
      <w:r w:rsidR="0025079F">
        <w:rPr>
          <w:color w:val="030303"/>
          <w:sz w:val="24"/>
          <w:szCs w:val="24"/>
        </w:rPr>
        <w:t>Provide</w:t>
      </w:r>
      <w:r w:rsidR="00362A5C">
        <w:rPr>
          <w:color w:val="030303"/>
          <w:sz w:val="24"/>
          <w:szCs w:val="24"/>
        </w:rPr>
        <w:t xml:space="preserve"> retirement plan and actuarial </w:t>
      </w:r>
      <w:r w:rsidR="0025079F">
        <w:rPr>
          <w:color w:val="030303"/>
          <w:sz w:val="24"/>
          <w:szCs w:val="24"/>
        </w:rPr>
        <w:t>support services to attorneys for</w:t>
      </w:r>
      <w:r w:rsidR="00362A5C">
        <w:rPr>
          <w:color w:val="030303"/>
          <w:sz w:val="24"/>
          <w:szCs w:val="24"/>
        </w:rPr>
        <w:t xml:space="preserve"> </w:t>
      </w:r>
      <w:r w:rsidR="0025079F">
        <w:rPr>
          <w:color w:val="030303"/>
          <w:sz w:val="24"/>
          <w:szCs w:val="24"/>
        </w:rPr>
        <w:t xml:space="preserve">litigation, mediation, dispute resolution, ERISA, family law, estate </w:t>
      </w:r>
      <w:r w:rsidR="00061177">
        <w:rPr>
          <w:color w:val="030303"/>
          <w:sz w:val="24"/>
          <w:szCs w:val="24"/>
        </w:rPr>
        <w:t>valuations</w:t>
      </w:r>
      <w:r w:rsidR="0025079F">
        <w:rPr>
          <w:color w:val="030303"/>
          <w:sz w:val="24"/>
          <w:szCs w:val="24"/>
        </w:rPr>
        <w:t>,</w:t>
      </w:r>
      <w:r w:rsidR="00E84A35">
        <w:rPr>
          <w:color w:val="030303"/>
          <w:sz w:val="24"/>
          <w:szCs w:val="24"/>
        </w:rPr>
        <w:t xml:space="preserve"> life expectancy calculations, </w:t>
      </w:r>
      <w:r w:rsidR="0025079F">
        <w:rPr>
          <w:color w:val="030303"/>
          <w:sz w:val="24"/>
          <w:szCs w:val="24"/>
        </w:rPr>
        <w:t>loss of income,</w:t>
      </w:r>
      <w:r w:rsidR="00061177">
        <w:rPr>
          <w:color w:val="030303"/>
          <w:sz w:val="24"/>
          <w:szCs w:val="24"/>
        </w:rPr>
        <w:t xml:space="preserve"> personal</w:t>
      </w:r>
      <w:r w:rsidR="0025079F">
        <w:rPr>
          <w:color w:val="030303"/>
          <w:sz w:val="24"/>
          <w:szCs w:val="24"/>
        </w:rPr>
        <w:t xml:space="preserve"> injury, disability,</w:t>
      </w:r>
      <w:r w:rsidR="00E84A35">
        <w:rPr>
          <w:color w:val="030303"/>
          <w:sz w:val="24"/>
          <w:szCs w:val="24"/>
        </w:rPr>
        <w:t xml:space="preserve"> wrongful death,</w:t>
      </w:r>
      <w:bookmarkStart w:id="0" w:name="_GoBack"/>
      <w:bookmarkEnd w:id="0"/>
      <w:r w:rsidR="0025079F">
        <w:rPr>
          <w:color w:val="030303"/>
          <w:sz w:val="24"/>
          <w:szCs w:val="24"/>
        </w:rPr>
        <w:t xml:space="preserve"> class action</w:t>
      </w:r>
      <w:r w:rsidR="00061177">
        <w:rPr>
          <w:color w:val="030303"/>
          <w:sz w:val="24"/>
          <w:szCs w:val="24"/>
        </w:rPr>
        <w:t>, executive plans</w:t>
      </w:r>
      <w:r w:rsidR="00362A5C">
        <w:rPr>
          <w:color w:val="030303"/>
          <w:sz w:val="24"/>
          <w:szCs w:val="24"/>
        </w:rPr>
        <w:t>.</w:t>
      </w:r>
    </w:p>
    <w:p w14:paraId="1D0E9367" w14:textId="53399CC6" w:rsidR="00362A5C" w:rsidRDefault="00362A5C" w:rsidP="008262CE">
      <w:pPr>
        <w:pStyle w:val="BodyText"/>
        <w:spacing w:line="254" w:lineRule="auto"/>
        <w:ind w:right="126"/>
        <w:jc w:val="both"/>
        <w:rPr>
          <w:color w:val="030303"/>
          <w:sz w:val="24"/>
          <w:szCs w:val="24"/>
        </w:rPr>
      </w:pPr>
    </w:p>
    <w:p w14:paraId="64404745" w14:textId="4CDD426E" w:rsidR="00362A5C" w:rsidRDefault="00362A5C" w:rsidP="008262CE">
      <w:pPr>
        <w:pStyle w:val="BodyText"/>
        <w:spacing w:line="254" w:lineRule="auto"/>
        <w:ind w:right="126"/>
        <w:jc w:val="both"/>
        <w:rPr>
          <w:b/>
          <w:color w:val="030303"/>
          <w:sz w:val="24"/>
          <w:szCs w:val="24"/>
        </w:rPr>
      </w:pPr>
      <w:r>
        <w:rPr>
          <w:color w:val="030303"/>
          <w:sz w:val="24"/>
          <w:szCs w:val="24"/>
        </w:rPr>
        <w:tab/>
      </w:r>
      <w:r>
        <w:rPr>
          <w:b/>
          <w:color w:val="030303"/>
          <w:sz w:val="24"/>
          <w:szCs w:val="24"/>
        </w:rPr>
        <w:t xml:space="preserve">Other </w:t>
      </w:r>
      <w:r w:rsidR="00061177">
        <w:rPr>
          <w:b/>
          <w:color w:val="030303"/>
          <w:sz w:val="24"/>
          <w:szCs w:val="24"/>
        </w:rPr>
        <w:t>Advisory</w:t>
      </w:r>
      <w:r w:rsidR="00117B5A">
        <w:rPr>
          <w:b/>
          <w:color w:val="030303"/>
          <w:sz w:val="24"/>
          <w:szCs w:val="24"/>
        </w:rPr>
        <w:t xml:space="preserve"> </w:t>
      </w:r>
      <w:r>
        <w:rPr>
          <w:b/>
          <w:color w:val="030303"/>
          <w:sz w:val="24"/>
          <w:szCs w:val="24"/>
        </w:rPr>
        <w:t>Services</w:t>
      </w:r>
      <w:r w:rsidR="00924E64">
        <w:rPr>
          <w:b/>
          <w:color w:val="030303"/>
          <w:sz w:val="24"/>
          <w:szCs w:val="24"/>
        </w:rPr>
        <w:t>:</w:t>
      </w:r>
    </w:p>
    <w:p w14:paraId="50265F15" w14:textId="613CD9B6" w:rsidR="00362A5C" w:rsidRPr="00362A5C" w:rsidRDefault="00362A5C" w:rsidP="00362A5C">
      <w:pPr>
        <w:pStyle w:val="BodyText"/>
        <w:numPr>
          <w:ilvl w:val="0"/>
          <w:numId w:val="2"/>
        </w:numPr>
        <w:spacing w:line="254" w:lineRule="auto"/>
        <w:ind w:right="126"/>
        <w:jc w:val="both"/>
        <w:rPr>
          <w:b/>
          <w:color w:val="030303"/>
          <w:sz w:val="24"/>
          <w:szCs w:val="24"/>
        </w:rPr>
      </w:pPr>
      <w:r>
        <w:rPr>
          <w:color w:val="030303"/>
          <w:sz w:val="24"/>
          <w:szCs w:val="24"/>
        </w:rPr>
        <w:t>Retirement Plan audits</w:t>
      </w:r>
      <w:r w:rsidR="00117B5A">
        <w:rPr>
          <w:color w:val="030303"/>
          <w:sz w:val="24"/>
          <w:szCs w:val="24"/>
        </w:rPr>
        <w:t xml:space="preserve"> and government compliance</w:t>
      </w:r>
    </w:p>
    <w:p w14:paraId="2DFFE300" w14:textId="2AB983EC" w:rsidR="00362A5C" w:rsidRPr="00745991" w:rsidRDefault="00362A5C" w:rsidP="00362A5C">
      <w:pPr>
        <w:pStyle w:val="BodyText"/>
        <w:numPr>
          <w:ilvl w:val="0"/>
          <w:numId w:val="2"/>
        </w:numPr>
        <w:spacing w:line="254" w:lineRule="auto"/>
        <w:ind w:right="126"/>
        <w:jc w:val="both"/>
        <w:rPr>
          <w:b/>
          <w:color w:val="030303"/>
          <w:sz w:val="24"/>
          <w:szCs w:val="24"/>
        </w:rPr>
      </w:pPr>
      <w:r>
        <w:rPr>
          <w:color w:val="030303"/>
          <w:sz w:val="24"/>
          <w:szCs w:val="24"/>
        </w:rPr>
        <w:t xml:space="preserve">Member or Advisor </w:t>
      </w:r>
      <w:r w:rsidR="00117B5A">
        <w:rPr>
          <w:color w:val="030303"/>
          <w:sz w:val="24"/>
          <w:szCs w:val="24"/>
        </w:rPr>
        <w:t>to</w:t>
      </w:r>
      <w:r w:rsidR="00942A10">
        <w:rPr>
          <w:color w:val="030303"/>
          <w:sz w:val="24"/>
          <w:szCs w:val="24"/>
        </w:rPr>
        <w:t xml:space="preserve"> Plan Sponsor</w:t>
      </w:r>
      <w:r>
        <w:rPr>
          <w:color w:val="030303"/>
          <w:sz w:val="24"/>
          <w:szCs w:val="24"/>
        </w:rPr>
        <w:t xml:space="preserve"> Retirement Plan Committees and Boards</w:t>
      </w:r>
    </w:p>
    <w:p w14:paraId="5783A906" w14:textId="0011DFB8" w:rsidR="00745991" w:rsidRPr="00745991" w:rsidRDefault="00AE3CA1" w:rsidP="00362A5C">
      <w:pPr>
        <w:pStyle w:val="BodyText"/>
        <w:numPr>
          <w:ilvl w:val="0"/>
          <w:numId w:val="2"/>
        </w:numPr>
        <w:spacing w:line="254" w:lineRule="auto"/>
        <w:ind w:right="126"/>
        <w:jc w:val="both"/>
        <w:rPr>
          <w:b/>
          <w:color w:val="030303"/>
          <w:sz w:val="24"/>
          <w:szCs w:val="24"/>
        </w:rPr>
      </w:pPr>
      <w:r>
        <w:rPr>
          <w:color w:val="030303"/>
          <w:sz w:val="24"/>
          <w:szCs w:val="24"/>
        </w:rPr>
        <w:t xml:space="preserve">ERISA </w:t>
      </w:r>
      <w:r w:rsidR="00117B5A">
        <w:rPr>
          <w:color w:val="030303"/>
          <w:sz w:val="24"/>
          <w:szCs w:val="24"/>
        </w:rPr>
        <w:t>r</w:t>
      </w:r>
      <w:r w:rsidR="00745991">
        <w:rPr>
          <w:color w:val="030303"/>
          <w:sz w:val="24"/>
          <w:szCs w:val="24"/>
        </w:rPr>
        <w:t xml:space="preserve">esearch </w:t>
      </w:r>
    </w:p>
    <w:p w14:paraId="32B31382" w14:textId="075D83EF" w:rsidR="00745991" w:rsidRPr="00745991" w:rsidRDefault="00745991" w:rsidP="00362A5C">
      <w:pPr>
        <w:pStyle w:val="BodyText"/>
        <w:numPr>
          <w:ilvl w:val="0"/>
          <w:numId w:val="2"/>
        </w:numPr>
        <w:spacing w:line="254" w:lineRule="auto"/>
        <w:ind w:right="126"/>
        <w:jc w:val="both"/>
        <w:rPr>
          <w:b/>
          <w:color w:val="030303"/>
          <w:sz w:val="24"/>
          <w:szCs w:val="24"/>
        </w:rPr>
      </w:pPr>
      <w:r>
        <w:rPr>
          <w:color w:val="030303"/>
          <w:sz w:val="24"/>
          <w:szCs w:val="24"/>
        </w:rPr>
        <w:t>Retirement Plan advisor to Boards</w:t>
      </w:r>
      <w:r w:rsidR="00942A10">
        <w:rPr>
          <w:color w:val="030303"/>
          <w:sz w:val="24"/>
          <w:szCs w:val="24"/>
        </w:rPr>
        <w:t xml:space="preserve"> or committees</w:t>
      </w:r>
      <w:r>
        <w:rPr>
          <w:color w:val="030303"/>
          <w:sz w:val="24"/>
          <w:szCs w:val="24"/>
        </w:rPr>
        <w:t xml:space="preserve"> of Investment, CPA, Insurance Brokerage,</w:t>
      </w:r>
      <w:r w:rsidR="00942A10">
        <w:rPr>
          <w:color w:val="030303"/>
          <w:sz w:val="24"/>
          <w:szCs w:val="24"/>
        </w:rPr>
        <w:t xml:space="preserve"> Management Consulting and </w:t>
      </w:r>
      <w:r>
        <w:rPr>
          <w:color w:val="030303"/>
          <w:sz w:val="24"/>
          <w:szCs w:val="24"/>
        </w:rPr>
        <w:t xml:space="preserve">Law Firms </w:t>
      </w:r>
    </w:p>
    <w:p w14:paraId="7BC398F0" w14:textId="60229BA2" w:rsidR="00745991" w:rsidRPr="00451FAD" w:rsidRDefault="00745991" w:rsidP="00362A5C">
      <w:pPr>
        <w:pStyle w:val="BodyText"/>
        <w:numPr>
          <w:ilvl w:val="0"/>
          <w:numId w:val="2"/>
        </w:numPr>
        <w:spacing w:line="254" w:lineRule="auto"/>
        <w:ind w:right="126"/>
        <w:jc w:val="both"/>
        <w:rPr>
          <w:b/>
          <w:color w:val="030303"/>
          <w:sz w:val="24"/>
          <w:szCs w:val="24"/>
        </w:rPr>
      </w:pPr>
      <w:r>
        <w:rPr>
          <w:color w:val="030303"/>
          <w:sz w:val="24"/>
          <w:szCs w:val="24"/>
        </w:rPr>
        <w:t>Retirement Plan advisor</w:t>
      </w:r>
      <w:r w:rsidR="00942A10">
        <w:rPr>
          <w:color w:val="030303"/>
          <w:sz w:val="24"/>
          <w:szCs w:val="24"/>
        </w:rPr>
        <w:t xml:space="preserve"> to Boards or committees of Non-Profit and </w:t>
      </w:r>
      <w:r>
        <w:rPr>
          <w:color w:val="030303"/>
          <w:sz w:val="24"/>
          <w:szCs w:val="24"/>
        </w:rPr>
        <w:t>Government sponsored plans</w:t>
      </w:r>
    </w:p>
    <w:p w14:paraId="66BDDAF2" w14:textId="1C8561BD" w:rsidR="00451FAD" w:rsidRDefault="00451FAD" w:rsidP="00451FAD">
      <w:pPr>
        <w:pStyle w:val="BodyText"/>
        <w:spacing w:line="254" w:lineRule="auto"/>
        <w:ind w:right="126"/>
        <w:jc w:val="both"/>
        <w:rPr>
          <w:b/>
          <w:color w:val="030303"/>
          <w:sz w:val="24"/>
          <w:szCs w:val="24"/>
        </w:rPr>
      </w:pPr>
    </w:p>
    <w:p w14:paraId="05391EC1" w14:textId="162C7CAC" w:rsidR="00AA4164" w:rsidRDefault="00AA4164" w:rsidP="00451FAD">
      <w:pPr>
        <w:pStyle w:val="BodyText"/>
        <w:spacing w:line="254" w:lineRule="auto"/>
        <w:ind w:right="126"/>
        <w:jc w:val="both"/>
        <w:rPr>
          <w:b/>
          <w:color w:val="030303"/>
          <w:sz w:val="24"/>
          <w:szCs w:val="24"/>
        </w:rPr>
      </w:pPr>
      <w:r>
        <w:rPr>
          <w:b/>
          <w:color w:val="030303"/>
          <w:sz w:val="24"/>
          <w:szCs w:val="24"/>
        </w:rPr>
        <w:t xml:space="preserve">The Kagan Company  </w:t>
      </w:r>
    </w:p>
    <w:p w14:paraId="440351BF" w14:textId="0D7BC34F" w:rsidR="00451FAD" w:rsidRDefault="00AA4164" w:rsidP="00451FAD">
      <w:pPr>
        <w:pStyle w:val="BodyText"/>
        <w:spacing w:line="254" w:lineRule="auto"/>
        <w:ind w:right="126"/>
        <w:jc w:val="both"/>
        <w:rPr>
          <w:b/>
          <w:color w:val="030303"/>
          <w:sz w:val="24"/>
          <w:szCs w:val="24"/>
        </w:rPr>
      </w:pPr>
      <w:r>
        <w:rPr>
          <w:b/>
          <w:color w:val="030303"/>
          <w:sz w:val="24"/>
          <w:szCs w:val="24"/>
        </w:rPr>
        <w:t>1990 – 2016</w:t>
      </w:r>
      <w:r w:rsidR="003F1C7C">
        <w:rPr>
          <w:b/>
          <w:color w:val="030303"/>
          <w:sz w:val="24"/>
          <w:szCs w:val="24"/>
        </w:rPr>
        <w:tab/>
      </w:r>
      <w:r w:rsidR="001C4741">
        <w:rPr>
          <w:b/>
          <w:color w:val="030303"/>
          <w:sz w:val="24"/>
          <w:szCs w:val="24"/>
        </w:rPr>
        <w:t xml:space="preserve">   </w:t>
      </w:r>
      <w:r w:rsidR="003F1C7C">
        <w:rPr>
          <w:b/>
          <w:color w:val="030303"/>
          <w:sz w:val="24"/>
          <w:szCs w:val="24"/>
        </w:rPr>
        <w:t>Woodland Hills and Palm Desert, CA</w:t>
      </w:r>
    </w:p>
    <w:p w14:paraId="4FBACDEE" w14:textId="44790E67" w:rsidR="00AA4164" w:rsidRDefault="00AA4164" w:rsidP="00451FAD">
      <w:pPr>
        <w:pStyle w:val="BodyText"/>
        <w:spacing w:line="254" w:lineRule="auto"/>
        <w:ind w:right="126"/>
        <w:jc w:val="both"/>
        <w:rPr>
          <w:color w:val="030303"/>
          <w:sz w:val="24"/>
          <w:szCs w:val="24"/>
        </w:rPr>
      </w:pPr>
      <w:r>
        <w:rPr>
          <w:b/>
          <w:color w:val="030303"/>
          <w:sz w:val="24"/>
          <w:szCs w:val="24"/>
        </w:rPr>
        <w:tab/>
        <w:t xml:space="preserve">President </w:t>
      </w:r>
      <w:r>
        <w:rPr>
          <w:color w:val="030303"/>
          <w:sz w:val="24"/>
          <w:szCs w:val="24"/>
        </w:rPr>
        <w:t>– Responsible for managing all administration,</w:t>
      </w:r>
      <w:r w:rsidR="00FD26C7">
        <w:rPr>
          <w:color w:val="030303"/>
          <w:sz w:val="24"/>
          <w:szCs w:val="24"/>
        </w:rPr>
        <w:t xml:space="preserve"> financial,</w:t>
      </w:r>
      <w:r w:rsidR="00EC483F">
        <w:rPr>
          <w:color w:val="030303"/>
          <w:sz w:val="24"/>
          <w:szCs w:val="24"/>
        </w:rPr>
        <w:t xml:space="preserve"> marketing,</w:t>
      </w:r>
      <w:r>
        <w:rPr>
          <w:color w:val="030303"/>
          <w:sz w:val="24"/>
          <w:szCs w:val="24"/>
        </w:rPr>
        <w:t xml:space="preserve"> actuarial and consulting services of firm</w:t>
      </w:r>
    </w:p>
    <w:p w14:paraId="3541E1D8" w14:textId="3B81F7B5" w:rsidR="00321EE9" w:rsidRDefault="00321EE9" w:rsidP="00451FAD">
      <w:pPr>
        <w:pStyle w:val="BodyText"/>
        <w:spacing w:line="254" w:lineRule="auto"/>
        <w:ind w:right="126"/>
        <w:jc w:val="both"/>
        <w:rPr>
          <w:color w:val="030303"/>
          <w:sz w:val="24"/>
          <w:szCs w:val="24"/>
        </w:rPr>
      </w:pPr>
    </w:p>
    <w:p w14:paraId="0408A53D" w14:textId="66D72486" w:rsidR="00321EE9" w:rsidRDefault="00321EE9" w:rsidP="00451FAD">
      <w:pPr>
        <w:pStyle w:val="BodyText"/>
        <w:spacing w:line="254" w:lineRule="auto"/>
        <w:ind w:right="126"/>
        <w:jc w:val="both"/>
        <w:rPr>
          <w:b/>
          <w:color w:val="030303"/>
          <w:sz w:val="24"/>
          <w:szCs w:val="24"/>
        </w:rPr>
      </w:pPr>
      <w:r>
        <w:rPr>
          <w:color w:val="030303"/>
          <w:sz w:val="24"/>
          <w:szCs w:val="24"/>
        </w:rPr>
        <w:tab/>
      </w:r>
      <w:r>
        <w:rPr>
          <w:b/>
          <w:color w:val="030303"/>
          <w:sz w:val="24"/>
          <w:szCs w:val="24"/>
        </w:rPr>
        <w:t xml:space="preserve">Accomplishments: </w:t>
      </w:r>
    </w:p>
    <w:p w14:paraId="30C3B7E1" w14:textId="77777777" w:rsidR="002609F9" w:rsidRPr="002609F9" w:rsidRDefault="00AD5274" w:rsidP="00321EE9">
      <w:pPr>
        <w:pStyle w:val="BodyText"/>
        <w:numPr>
          <w:ilvl w:val="0"/>
          <w:numId w:val="2"/>
        </w:numPr>
        <w:spacing w:line="254" w:lineRule="auto"/>
        <w:ind w:right="126"/>
        <w:jc w:val="both"/>
        <w:rPr>
          <w:b/>
          <w:color w:val="030303"/>
          <w:sz w:val="24"/>
          <w:szCs w:val="24"/>
        </w:rPr>
      </w:pPr>
      <w:r>
        <w:rPr>
          <w:color w:val="030303"/>
          <w:sz w:val="24"/>
          <w:szCs w:val="24"/>
        </w:rPr>
        <w:t xml:space="preserve">Built firm from 75 </w:t>
      </w:r>
      <w:r w:rsidR="002609F9">
        <w:rPr>
          <w:color w:val="030303"/>
          <w:sz w:val="24"/>
          <w:szCs w:val="24"/>
        </w:rPr>
        <w:t>plans served</w:t>
      </w:r>
      <w:r>
        <w:rPr>
          <w:color w:val="030303"/>
          <w:sz w:val="24"/>
          <w:szCs w:val="24"/>
        </w:rPr>
        <w:t xml:space="preserve"> in 1990 to </w:t>
      </w:r>
      <w:r w:rsidR="002609F9">
        <w:rPr>
          <w:color w:val="030303"/>
          <w:sz w:val="24"/>
          <w:szCs w:val="24"/>
        </w:rPr>
        <w:t>650 plans served in 2016</w:t>
      </w:r>
    </w:p>
    <w:p w14:paraId="2A5934E8" w14:textId="77777777" w:rsidR="002609F9" w:rsidRPr="002609F9" w:rsidRDefault="002609F9" w:rsidP="00321EE9">
      <w:pPr>
        <w:pStyle w:val="BodyText"/>
        <w:numPr>
          <w:ilvl w:val="0"/>
          <w:numId w:val="2"/>
        </w:numPr>
        <w:spacing w:line="254" w:lineRule="auto"/>
        <w:ind w:right="126"/>
        <w:jc w:val="both"/>
        <w:rPr>
          <w:b/>
          <w:color w:val="030303"/>
          <w:sz w:val="24"/>
          <w:szCs w:val="24"/>
        </w:rPr>
      </w:pPr>
      <w:r>
        <w:rPr>
          <w:color w:val="030303"/>
          <w:sz w:val="24"/>
          <w:szCs w:val="24"/>
        </w:rPr>
        <w:t>Employed 3 other actuaries and 7 plan administrators, most of whom had long service with the firm</w:t>
      </w:r>
    </w:p>
    <w:p w14:paraId="10E5B6D8" w14:textId="7C660DF6" w:rsidR="002609F9" w:rsidRPr="002609F9" w:rsidRDefault="002609F9" w:rsidP="00321EE9">
      <w:pPr>
        <w:pStyle w:val="BodyText"/>
        <w:numPr>
          <w:ilvl w:val="0"/>
          <w:numId w:val="2"/>
        </w:numPr>
        <w:spacing w:line="254" w:lineRule="auto"/>
        <w:ind w:right="126"/>
        <w:jc w:val="both"/>
        <w:rPr>
          <w:b/>
          <w:color w:val="030303"/>
          <w:sz w:val="24"/>
          <w:szCs w:val="24"/>
        </w:rPr>
      </w:pPr>
      <w:r>
        <w:rPr>
          <w:color w:val="030303"/>
          <w:sz w:val="24"/>
          <w:szCs w:val="24"/>
        </w:rPr>
        <w:t>Built large CPA and financial advisor referral group through effective marketing information and education sessions</w:t>
      </w:r>
    </w:p>
    <w:p w14:paraId="66A119BF" w14:textId="4B4ED203" w:rsidR="00321EE9" w:rsidRPr="002609F9" w:rsidRDefault="002609F9" w:rsidP="002609F9">
      <w:pPr>
        <w:pStyle w:val="BodyText"/>
        <w:numPr>
          <w:ilvl w:val="0"/>
          <w:numId w:val="2"/>
        </w:numPr>
        <w:spacing w:line="254" w:lineRule="auto"/>
        <w:ind w:right="126"/>
        <w:jc w:val="both"/>
        <w:rPr>
          <w:b/>
          <w:color w:val="030303"/>
          <w:sz w:val="24"/>
          <w:szCs w:val="24"/>
        </w:rPr>
      </w:pPr>
      <w:r w:rsidRPr="002609F9">
        <w:rPr>
          <w:color w:val="030303"/>
          <w:sz w:val="24"/>
          <w:szCs w:val="24"/>
        </w:rPr>
        <w:t>Firm’s signature service was creative plan design</w:t>
      </w:r>
      <w:r>
        <w:rPr>
          <w:color w:val="030303"/>
          <w:sz w:val="24"/>
          <w:szCs w:val="24"/>
        </w:rPr>
        <w:t xml:space="preserve"> using actuarial analysis</w:t>
      </w:r>
      <w:r w:rsidRPr="002609F9">
        <w:rPr>
          <w:color w:val="030303"/>
          <w:sz w:val="24"/>
          <w:szCs w:val="24"/>
        </w:rPr>
        <w:t xml:space="preserve"> to best meet client’s objectives in accordance with government regulations. </w:t>
      </w:r>
    </w:p>
    <w:p w14:paraId="48A8501A" w14:textId="7603FF24" w:rsidR="002609F9" w:rsidRPr="002609F9" w:rsidRDefault="002609F9" w:rsidP="002609F9">
      <w:pPr>
        <w:pStyle w:val="BodyText"/>
        <w:numPr>
          <w:ilvl w:val="0"/>
          <w:numId w:val="2"/>
        </w:numPr>
        <w:spacing w:line="254" w:lineRule="auto"/>
        <w:ind w:right="126"/>
        <w:jc w:val="both"/>
        <w:rPr>
          <w:b/>
          <w:color w:val="030303"/>
          <w:sz w:val="24"/>
          <w:szCs w:val="24"/>
        </w:rPr>
      </w:pPr>
      <w:r>
        <w:rPr>
          <w:color w:val="030303"/>
          <w:sz w:val="24"/>
          <w:szCs w:val="24"/>
        </w:rPr>
        <w:t>Established excellent reputation for helping plan sponsors with correcting past</w:t>
      </w:r>
    </w:p>
    <w:p w14:paraId="1260036A" w14:textId="7F7169CE" w:rsidR="002609F9" w:rsidRDefault="002D6FC0" w:rsidP="002609F9">
      <w:pPr>
        <w:pStyle w:val="BodyText"/>
        <w:spacing w:line="254" w:lineRule="auto"/>
        <w:ind w:left="1080" w:right="126"/>
        <w:jc w:val="both"/>
        <w:rPr>
          <w:color w:val="030303"/>
          <w:sz w:val="24"/>
          <w:szCs w:val="24"/>
        </w:rPr>
      </w:pPr>
      <w:r>
        <w:rPr>
          <w:color w:val="030303"/>
          <w:sz w:val="24"/>
          <w:szCs w:val="24"/>
        </w:rPr>
        <w:t>compliance violations</w:t>
      </w:r>
      <w:r w:rsidR="00E8778E">
        <w:rPr>
          <w:color w:val="030303"/>
          <w:sz w:val="24"/>
          <w:szCs w:val="24"/>
        </w:rPr>
        <w:t xml:space="preserve"> and IRS/DOL</w:t>
      </w:r>
      <w:r w:rsidR="00E10A00">
        <w:rPr>
          <w:color w:val="030303"/>
          <w:sz w:val="24"/>
          <w:szCs w:val="24"/>
        </w:rPr>
        <w:t>/PBGC</w:t>
      </w:r>
      <w:r w:rsidR="00E8778E">
        <w:rPr>
          <w:color w:val="030303"/>
          <w:sz w:val="24"/>
          <w:szCs w:val="24"/>
        </w:rPr>
        <w:t xml:space="preserve"> audits to avoid huge penalties and litigation</w:t>
      </w:r>
    </w:p>
    <w:p w14:paraId="224A87C4" w14:textId="744D6EDF" w:rsidR="00E675D1" w:rsidRDefault="00E675D1" w:rsidP="00E675D1">
      <w:pPr>
        <w:pStyle w:val="BodyText"/>
        <w:numPr>
          <w:ilvl w:val="0"/>
          <w:numId w:val="2"/>
        </w:numPr>
        <w:spacing w:line="254" w:lineRule="auto"/>
        <w:ind w:right="126"/>
        <w:jc w:val="both"/>
        <w:rPr>
          <w:color w:val="030303"/>
          <w:sz w:val="24"/>
          <w:szCs w:val="24"/>
        </w:rPr>
      </w:pPr>
      <w:r>
        <w:rPr>
          <w:color w:val="030303"/>
          <w:sz w:val="24"/>
          <w:szCs w:val="24"/>
        </w:rPr>
        <w:t>Worked with various ERISA and client attorneys on legal issues with client’s plans, and served as expert witness for landscape company plan</w:t>
      </w:r>
    </w:p>
    <w:p w14:paraId="59A35F6A" w14:textId="195B4E3F" w:rsidR="006B404C" w:rsidRDefault="006B404C" w:rsidP="00E675D1">
      <w:pPr>
        <w:pStyle w:val="BodyText"/>
        <w:numPr>
          <w:ilvl w:val="0"/>
          <w:numId w:val="2"/>
        </w:numPr>
        <w:spacing w:line="254" w:lineRule="auto"/>
        <w:ind w:right="126"/>
        <w:jc w:val="both"/>
        <w:rPr>
          <w:color w:val="030303"/>
          <w:sz w:val="24"/>
          <w:szCs w:val="24"/>
        </w:rPr>
      </w:pPr>
      <w:r>
        <w:rPr>
          <w:color w:val="030303"/>
          <w:sz w:val="24"/>
          <w:szCs w:val="24"/>
        </w:rPr>
        <w:t xml:space="preserve">Provided research services on client plan issues working with ERISA attorney </w:t>
      </w:r>
      <w:r w:rsidR="00E8778E">
        <w:rPr>
          <w:color w:val="030303"/>
          <w:sz w:val="24"/>
          <w:szCs w:val="24"/>
        </w:rPr>
        <w:t xml:space="preserve">research </w:t>
      </w:r>
      <w:r w:rsidR="00E10A00">
        <w:rPr>
          <w:color w:val="030303"/>
          <w:sz w:val="24"/>
          <w:szCs w:val="24"/>
        </w:rPr>
        <w:t>firm</w:t>
      </w:r>
      <w:r>
        <w:rPr>
          <w:color w:val="030303"/>
          <w:sz w:val="24"/>
          <w:szCs w:val="24"/>
        </w:rPr>
        <w:t>.</w:t>
      </w:r>
    </w:p>
    <w:p w14:paraId="286D5113" w14:textId="4D60FA4C" w:rsidR="00BB3091" w:rsidRPr="00BB3091" w:rsidRDefault="00BB3091" w:rsidP="00BB3091">
      <w:pPr>
        <w:pStyle w:val="BodyText"/>
        <w:numPr>
          <w:ilvl w:val="0"/>
          <w:numId w:val="2"/>
        </w:numPr>
        <w:spacing w:line="254" w:lineRule="auto"/>
        <w:ind w:right="126"/>
        <w:jc w:val="both"/>
        <w:rPr>
          <w:color w:val="030303"/>
          <w:sz w:val="24"/>
          <w:szCs w:val="24"/>
        </w:rPr>
      </w:pPr>
      <w:r>
        <w:rPr>
          <w:color w:val="030303"/>
          <w:sz w:val="24"/>
          <w:szCs w:val="24"/>
        </w:rPr>
        <w:t>Implemented one of the first Cash Balance Pension Plans for large law firm; and expanded Cash Balance Pension Plan practice in</w:t>
      </w:r>
      <w:r w:rsidRPr="00BB3091">
        <w:rPr>
          <w:color w:val="030303"/>
          <w:sz w:val="24"/>
          <w:szCs w:val="24"/>
        </w:rPr>
        <w:t xml:space="preserve"> early years of these type plans.</w:t>
      </w:r>
    </w:p>
    <w:p w14:paraId="329ED3C6" w14:textId="3A8EA726" w:rsidR="002D6FC0" w:rsidRDefault="002D6FC0" w:rsidP="002D6FC0">
      <w:pPr>
        <w:pStyle w:val="BodyText"/>
        <w:numPr>
          <w:ilvl w:val="0"/>
          <w:numId w:val="2"/>
        </w:numPr>
        <w:spacing w:line="254" w:lineRule="auto"/>
        <w:ind w:right="126"/>
        <w:jc w:val="both"/>
        <w:rPr>
          <w:color w:val="030303"/>
          <w:sz w:val="24"/>
          <w:szCs w:val="24"/>
        </w:rPr>
      </w:pPr>
      <w:r>
        <w:rPr>
          <w:color w:val="030303"/>
          <w:sz w:val="24"/>
          <w:szCs w:val="24"/>
        </w:rPr>
        <w:t>Built successful second practice in Coachella Valley area</w:t>
      </w:r>
    </w:p>
    <w:p w14:paraId="0DAF2B09" w14:textId="59EB4FF2" w:rsidR="002D6FC0" w:rsidRDefault="002D6FC0" w:rsidP="002D6FC0">
      <w:pPr>
        <w:pStyle w:val="BodyText"/>
        <w:numPr>
          <w:ilvl w:val="0"/>
          <w:numId w:val="2"/>
        </w:numPr>
        <w:spacing w:line="254" w:lineRule="auto"/>
        <w:ind w:right="126"/>
        <w:jc w:val="both"/>
        <w:rPr>
          <w:color w:val="030303"/>
          <w:sz w:val="24"/>
          <w:szCs w:val="24"/>
        </w:rPr>
      </w:pPr>
      <w:r>
        <w:rPr>
          <w:color w:val="030303"/>
          <w:sz w:val="24"/>
          <w:szCs w:val="24"/>
        </w:rPr>
        <w:t xml:space="preserve">Prepared new and amended plan documents and employee booklets as required </w:t>
      </w:r>
      <w:r>
        <w:rPr>
          <w:color w:val="030303"/>
          <w:sz w:val="24"/>
          <w:szCs w:val="24"/>
        </w:rPr>
        <w:lastRenderedPageBreak/>
        <w:t>for all clients</w:t>
      </w:r>
    </w:p>
    <w:p w14:paraId="3366E3C9" w14:textId="4BDD7B79" w:rsidR="002D6FC0" w:rsidRDefault="002D6FC0" w:rsidP="002D6FC0">
      <w:pPr>
        <w:pStyle w:val="BodyText"/>
        <w:numPr>
          <w:ilvl w:val="0"/>
          <w:numId w:val="2"/>
        </w:numPr>
        <w:spacing w:line="254" w:lineRule="auto"/>
        <w:ind w:right="126"/>
        <w:jc w:val="both"/>
        <w:rPr>
          <w:color w:val="030303"/>
          <w:sz w:val="24"/>
          <w:szCs w:val="24"/>
        </w:rPr>
      </w:pPr>
      <w:r>
        <w:rPr>
          <w:color w:val="030303"/>
          <w:sz w:val="24"/>
          <w:szCs w:val="24"/>
        </w:rPr>
        <w:t>Established efficient accounting, billing, HR and IT systems for firm</w:t>
      </w:r>
    </w:p>
    <w:p w14:paraId="0AD6A388" w14:textId="77777777" w:rsidR="00E10A00" w:rsidRDefault="00E10A00" w:rsidP="00E10A00">
      <w:pPr>
        <w:pStyle w:val="BodyText"/>
        <w:spacing w:line="254" w:lineRule="auto"/>
        <w:ind w:left="1080" w:right="126"/>
        <w:jc w:val="both"/>
        <w:rPr>
          <w:color w:val="030303"/>
          <w:sz w:val="24"/>
          <w:szCs w:val="24"/>
        </w:rPr>
      </w:pPr>
    </w:p>
    <w:p w14:paraId="68E742D4" w14:textId="50E41AFE" w:rsidR="00EC483F" w:rsidRDefault="00EC483F" w:rsidP="00F32F8D">
      <w:pPr>
        <w:pStyle w:val="BodyText"/>
        <w:spacing w:line="254" w:lineRule="auto"/>
        <w:ind w:right="126"/>
        <w:jc w:val="both"/>
        <w:rPr>
          <w:b/>
          <w:color w:val="030303"/>
          <w:sz w:val="24"/>
          <w:szCs w:val="24"/>
        </w:rPr>
      </w:pPr>
      <w:r>
        <w:rPr>
          <w:b/>
          <w:color w:val="030303"/>
          <w:sz w:val="24"/>
          <w:szCs w:val="24"/>
        </w:rPr>
        <w:t>The Morton Company</w:t>
      </w:r>
    </w:p>
    <w:p w14:paraId="59EC5E36" w14:textId="4CF093E6" w:rsidR="00EC483F" w:rsidRDefault="00EC483F" w:rsidP="00F32F8D">
      <w:pPr>
        <w:pStyle w:val="BodyText"/>
        <w:spacing w:line="254" w:lineRule="auto"/>
        <w:ind w:right="126"/>
        <w:jc w:val="both"/>
        <w:rPr>
          <w:b/>
          <w:color w:val="030303"/>
          <w:sz w:val="24"/>
          <w:szCs w:val="24"/>
        </w:rPr>
      </w:pPr>
      <w:r>
        <w:rPr>
          <w:b/>
          <w:color w:val="030303"/>
          <w:sz w:val="24"/>
          <w:szCs w:val="24"/>
        </w:rPr>
        <w:t>1983 – 1990</w:t>
      </w:r>
      <w:r w:rsidR="003F1C7C">
        <w:rPr>
          <w:b/>
          <w:color w:val="030303"/>
          <w:sz w:val="24"/>
          <w:szCs w:val="24"/>
        </w:rPr>
        <w:t xml:space="preserve">  </w:t>
      </w:r>
      <w:r w:rsidR="001C4741">
        <w:rPr>
          <w:b/>
          <w:color w:val="030303"/>
          <w:sz w:val="24"/>
          <w:szCs w:val="24"/>
        </w:rPr>
        <w:t xml:space="preserve">  </w:t>
      </w:r>
      <w:r w:rsidR="003F1C7C">
        <w:rPr>
          <w:b/>
          <w:color w:val="030303"/>
          <w:sz w:val="24"/>
          <w:szCs w:val="24"/>
        </w:rPr>
        <w:t>Woodland Hills, CA</w:t>
      </w:r>
    </w:p>
    <w:p w14:paraId="64684776" w14:textId="2673C85A" w:rsidR="00EC483F" w:rsidRDefault="00EC483F" w:rsidP="00F32F8D">
      <w:pPr>
        <w:pStyle w:val="BodyText"/>
        <w:spacing w:line="254" w:lineRule="auto"/>
        <w:ind w:right="126"/>
        <w:jc w:val="both"/>
        <w:rPr>
          <w:color w:val="030303"/>
          <w:sz w:val="24"/>
          <w:szCs w:val="24"/>
        </w:rPr>
      </w:pPr>
      <w:r>
        <w:rPr>
          <w:b/>
          <w:color w:val="030303"/>
          <w:sz w:val="24"/>
          <w:szCs w:val="24"/>
        </w:rPr>
        <w:tab/>
        <w:t xml:space="preserve">President </w:t>
      </w:r>
      <w:r>
        <w:rPr>
          <w:color w:val="030303"/>
          <w:sz w:val="24"/>
          <w:szCs w:val="24"/>
        </w:rPr>
        <w:t>– Responsible for managing all actuarial and consulting services of firm.</w:t>
      </w:r>
    </w:p>
    <w:p w14:paraId="4612B61F" w14:textId="56E1ADF5" w:rsidR="00EC483F" w:rsidRDefault="00EC483F" w:rsidP="00F32F8D">
      <w:pPr>
        <w:pStyle w:val="BodyText"/>
        <w:spacing w:line="254" w:lineRule="auto"/>
        <w:ind w:right="126"/>
        <w:jc w:val="both"/>
        <w:rPr>
          <w:color w:val="030303"/>
          <w:sz w:val="24"/>
          <w:szCs w:val="24"/>
        </w:rPr>
      </w:pPr>
    </w:p>
    <w:p w14:paraId="2ADB8305" w14:textId="7315C5B0" w:rsidR="00EC483F" w:rsidRDefault="00EC483F" w:rsidP="00F32F8D">
      <w:pPr>
        <w:pStyle w:val="BodyText"/>
        <w:spacing w:line="254" w:lineRule="auto"/>
        <w:ind w:right="126"/>
        <w:jc w:val="both"/>
        <w:rPr>
          <w:b/>
          <w:color w:val="030303"/>
          <w:sz w:val="24"/>
          <w:szCs w:val="24"/>
        </w:rPr>
      </w:pPr>
      <w:r>
        <w:rPr>
          <w:color w:val="030303"/>
          <w:sz w:val="24"/>
          <w:szCs w:val="24"/>
        </w:rPr>
        <w:tab/>
      </w:r>
      <w:r w:rsidR="00257B3E">
        <w:rPr>
          <w:b/>
          <w:color w:val="030303"/>
          <w:sz w:val="24"/>
          <w:szCs w:val="24"/>
        </w:rPr>
        <w:t xml:space="preserve">Accomplishments: </w:t>
      </w:r>
    </w:p>
    <w:p w14:paraId="254DE90D" w14:textId="732A4D0C" w:rsidR="00257B3E" w:rsidRPr="00261DBE" w:rsidRDefault="00261DBE" w:rsidP="00257B3E">
      <w:pPr>
        <w:pStyle w:val="BodyText"/>
        <w:numPr>
          <w:ilvl w:val="0"/>
          <w:numId w:val="2"/>
        </w:numPr>
        <w:spacing w:line="254" w:lineRule="auto"/>
        <w:ind w:right="126"/>
        <w:jc w:val="both"/>
        <w:rPr>
          <w:b/>
          <w:color w:val="030303"/>
          <w:sz w:val="24"/>
          <w:szCs w:val="24"/>
        </w:rPr>
      </w:pPr>
      <w:r>
        <w:rPr>
          <w:color w:val="030303"/>
          <w:sz w:val="24"/>
          <w:szCs w:val="24"/>
        </w:rPr>
        <w:t>During those years, the firm grew from 400 plans to 1,400 plans served partly by acquisition and partly by internal growth</w:t>
      </w:r>
    </w:p>
    <w:p w14:paraId="322CFC53" w14:textId="60F33D36" w:rsidR="00261DBE" w:rsidRPr="00261DBE" w:rsidRDefault="00D53DE5" w:rsidP="00257B3E">
      <w:pPr>
        <w:pStyle w:val="BodyText"/>
        <w:numPr>
          <w:ilvl w:val="0"/>
          <w:numId w:val="2"/>
        </w:numPr>
        <w:spacing w:line="254" w:lineRule="auto"/>
        <w:ind w:right="126"/>
        <w:jc w:val="both"/>
        <w:rPr>
          <w:b/>
          <w:color w:val="030303"/>
          <w:sz w:val="24"/>
          <w:szCs w:val="24"/>
        </w:rPr>
      </w:pPr>
      <w:r>
        <w:rPr>
          <w:color w:val="030303"/>
          <w:sz w:val="24"/>
          <w:szCs w:val="24"/>
        </w:rPr>
        <w:t>Leader of p</w:t>
      </w:r>
      <w:r w:rsidR="00261DBE">
        <w:rPr>
          <w:color w:val="030303"/>
          <w:sz w:val="24"/>
          <w:szCs w:val="24"/>
        </w:rPr>
        <w:t xml:space="preserve">rofessional staff </w:t>
      </w:r>
      <w:r>
        <w:rPr>
          <w:color w:val="030303"/>
          <w:sz w:val="24"/>
          <w:szCs w:val="24"/>
        </w:rPr>
        <w:t xml:space="preserve">of 50, consisting of actuaries, administrators, document specialists, and </w:t>
      </w:r>
      <w:r w:rsidR="00FD26C7">
        <w:rPr>
          <w:color w:val="030303"/>
          <w:sz w:val="24"/>
          <w:szCs w:val="24"/>
        </w:rPr>
        <w:t>consultants</w:t>
      </w:r>
    </w:p>
    <w:p w14:paraId="39EB1627" w14:textId="1D5B1B20" w:rsidR="00261DBE" w:rsidRPr="00D53DE5" w:rsidRDefault="00261DBE" w:rsidP="00257B3E">
      <w:pPr>
        <w:pStyle w:val="BodyText"/>
        <w:numPr>
          <w:ilvl w:val="0"/>
          <w:numId w:val="2"/>
        </w:numPr>
        <w:spacing w:line="254" w:lineRule="auto"/>
        <w:ind w:right="126"/>
        <w:jc w:val="both"/>
        <w:rPr>
          <w:b/>
          <w:color w:val="030303"/>
          <w:sz w:val="24"/>
          <w:szCs w:val="24"/>
        </w:rPr>
      </w:pPr>
      <w:r>
        <w:rPr>
          <w:color w:val="030303"/>
          <w:sz w:val="24"/>
          <w:szCs w:val="24"/>
        </w:rPr>
        <w:t>Held training and education sessions for professional staff</w:t>
      </w:r>
    </w:p>
    <w:p w14:paraId="4B2C5E8C" w14:textId="68D6A717" w:rsidR="00D53DE5" w:rsidRPr="00D53DE5" w:rsidRDefault="00D53DE5" w:rsidP="00257B3E">
      <w:pPr>
        <w:pStyle w:val="BodyText"/>
        <w:numPr>
          <w:ilvl w:val="0"/>
          <w:numId w:val="2"/>
        </w:numPr>
        <w:spacing w:line="254" w:lineRule="auto"/>
        <w:ind w:right="126"/>
        <w:jc w:val="both"/>
        <w:rPr>
          <w:b/>
          <w:color w:val="030303"/>
          <w:sz w:val="24"/>
          <w:szCs w:val="24"/>
        </w:rPr>
      </w:pPr>
      <w:r>
        <w:rPr>
          <w:color w:val="030303"/>
          <w:sz w:val="24"/>
          <w:szCs w:val="24"/>
        </w:rPr>
        <w:t>Represented firm in industry meetings and seminars</w:t>
      </w:r>
    </w:p>
    <w:p w14:paraId="0DD5176B" w14:textId="09C8EAC0" w:rsidR="00D53DE5" w:rsidRPr="00D53DE5" w:rsidRDefault="00D53DE5" w:rsidP="00257B3E">
      <w:pPr>
        <w:pStyle w:val="BodyText"/>
        <w:numPr>
          <w:ilvl w:val="0"/>
          <w:numId w:val="2"/>
        </w:numPr>
        <w:spacing w:line="254" w:lineRule="auto"/>
        <w:ind w:right="126"/>
        <w:jc w:val="both"/>
        <w:rPr>
          <w:b/>
          <w:color w:val="030303"/>
          <w:sz w:val="24"/>
          <w:szCs w:val="24"/>
        </w:rPr>
      </w:pPr>
      <w:r>
        <w:rPr>
          <w:color w:val="030303"/>
          <w:sz w:val="24"/>
          <w:szCs w:val="24"/>
        </w:rPr>
        <w:t xml:space="preserve">Built significant relationships with clients, and their CPA, financial and legal advisors. </w:t>
      </w:r>
    </w:p>
    <w:p w14:paraId="7BE28B2F" w14:textId="39047647" w:rsidR="00D53DE5" w:rsidRPr="00D53DE5" w:rsidRDefault="00D53DE5" w:rsidP="00257B3E">
      <w:pPr>
        <w:pStyle w:val="BodyText"/>
        <w:numPr>
          <w:ilvl w:val="0"/>
          <w:numId w:val="2"/>
        </w:numPr>
        <w:spacing w:line="254" w:lineRule="auto"/>
        <w:ind w:right="126"/>
        <w:jc w:val="both"/>
        <w:rPr>
          <w:b/>
          <w:color w:val="030303"/>
          <w:sz w:val="24"/>
          <w:szCs w:val="24"/>
        </w:rPr>
      </w:pPr>
      <w:r>
        <w:rPr>
          <w:color w:val="030303"/>
          <w:sz w:val="24"/>
          <w:szCs w:val="24"/>
        </w:rPr>
        <w:t>Supported various non-profit organizations with discounts on plan work</w:t>
      </w:r>
    </w:p>
    <w:p w14:paraId="7B3A460D" w14:textId="059E4CC6" w:rsidR="00D53DE5" w:rsidRDefault="00D53DE5" w:rsidP="00D53DE5">
      <w:pPr>
        <w:pStyle w:val="BodyText"/>
        <w:spacing w:line="254" w:lineRule="auto"/>
        <w:ind w:right="126"/>
        <w:jc w:val="both"/>
        <w:rPr>
          <w:b/>
          <w:color w:val="030303"/>
          <w:sz w:val="24"/>
          <w:szCs w:val="24"/>
        </w:rPr>
      </w:pPr>
    </w:p>
    <w:p w14:paraId="24F3F8B6" w14:textId="60756DCC" w:rsidR="00D53DE5" w:rsidRDefault="00D53DE5" w:rsidP="00D53DE5">
      <w:pPr>
        <w:pStyle w:val="BodyText"/>
        <w:spacing w:line="254" w:lineRule="auto"/>
        <w:ind w:right="126"/>
        <w:jc w:val="both"/>
        <w:rPr>
          <w:b/>
          <w:color w:val="030303"/>
          <w:sz w:val="24"/>
          <w:szCs w:val="24"/>
        </w:rPr>
      </w:pPr>
      <w:r>
        <w:rPr>
          <w:b/>
          <w:color w:val="030303"/>
          <w:sz w:val="24"/>
          <w:szCs w:val="24"/>
        </w:rPr>
        <w:t>Howard Johnson Company</w:t>
      </w:r>
    </w:p>
    <w:p w14:paraId="14020600" w14:textId="763AB331" w:rsidR="00D53DE5" w:rsidRDefault="00D53DE5" w:rsidP="00D53DE5">
      <w:pPr>
        <w:pStyle w:val="BodyText"/>
        <w:spacing w:line="254" w:lineRule="auto"/>
        <w:ind w:right="126"/>
        <w:jc w:val="both"/>
        <w:rPr>
          <w:b/>
          <w:color w:val="030303"/>
          <w:sz w:val="24"/>
          <w:szCs w:val="24"/>
        </w:rPr>
      </w:pPr>
      <w:r>
        <w:rPr>
          <w:b/>
          <w:color w:val="030303"/>
          <w:sz w:val="24"/>
          <w:szCs w:val="24"/>
        </w:rPr>
        <w:t>1981-1983</w:t>
      </w:r>
      <w:r w:rsidR="003F1C7C">
        <w:rPr>
          <w:b/>
          <w:color w:val="030303"/>
          <w:sz w:val="24"/>
          <w:szCs w:val="24"/>
        </w:rPr>
        <w:tab/>
      </w:r>
      <w:r w:rsidR="003F1C7C">
        <w:rPr>
          <w:b/>
          <w:color w:val="030303"/>
          <w:sz w:val="24"/>
          <w:szCs w:val="24"/>
        </w:rPr>
        <w:tab/>
      </w:r>
    </w:p>
    <w:p w14:paraId="2EF80846" w14:textId="3B6FB94F" w:rsidR="00D53DE5" w:rsidRDefault="00D53DE5" w:rsidP="00D53DE5">
      <w:pPr>
        <w:pStyle w:val="BodyText"/>
        <w:spacing w:line="254" w:lineRule="auto"/>
        <w:ind w:right="126"/>
        <w:jc w:val="both"/>
        <w:rPr>
          <w:color w:val="030303"/>
          <w:sz w:val="24"/>
          <w:szCs w:val="24"/>
        </w:rPr>
      </w:pPr>
      <w:r>
        <w:rPr>
          <w:b/>
          <w:color w:val="030303"/>
          <w:sz w:val="24"/>
          <w:szCs w:val="24"/>
        </w:rPr>
        <w:tab/>
        <w:t xml:space="preserve">Consulting Actuary, Los Angeles office </w:t>
      </w:r>
      <w:r w:rsidR="007A27E8">
        <w:rPr>
          <w:color w:val="030303"/>
          <w:sz w:val="24"/>
          <w:szCs w:val="24"/>
        </w:rPr>
        <w:t>– Responsible for Client Servicing and New Business</w:t>
      </w:r>
    </w:p>
    <w:p w14:paraId="4824D55B" w14:textId="77777777" w:rsidR="00433F98" w:rsidRDefault="00433F98" w:rsidP="00D53DE5">
      <w:pPr>
        <w:pStyle w:val="BodyText"/>
        <w:spacing w:line="254" w:lineRule="auto"/>
        <w:ind w:right="126"/>
        <w:jc w:val="both"/>
        <w:rPr>
          <w:color w:val="030303"/>
          <w:sz w:val="24"/>
          <w:szCs w:val="24"/>
        </w:rPr>
      </w:pPr>
    </w:p>
    <w:p w14:paraId="482A80DF" w14:textId="6B481AAD" w:rsidR="00BB3091" w:rsidRPr="00433F98" w:rsidRDefault="00433F98" w:rsidP="00D53DE5">
      <w:pPr>
        <w:pStyle w:val="BodyText"/>
        <w:spacing w:line="254" w:lineRule="auto"/>
        <w:ind w:right="126"/>
        <w:jc w:val="both"/>
        <w:rPr>
          <w:b/>
          <w:color w:val="030303"/>
          <w:sz w:val="24"/>
          <w:szCs w:val="24"/>
        </w:rPr>
      </w:pPr>
      <w:r>
        <w:rPr>
          <w:color w:val="030303"/>
          <w:sz w:val="24"/>
          <w:szCs w:val="24"/>
        </w:rPr>
        <w:tab/>
      </w:r>
      <w:r>
        <w:rPr>
          <w:b/>
          <w:color w:val="030303"/>
          <w:sz w:val="24"/>
          <w:szCs w:val="24"/>
        </w:rPr>
        <w:t>Accomplishments:</w:t>
      </w:r>
    </w:p>
    <w:p w14:paraId="61E75CE5" w14:textId="36FFECAD" w:rsidR="00BB3091" w:rsidRDefault="00BB3091" w:rsidP="00BB3091">
      <w:pPr>
        <w:pStyle w:val="BodyText"/>
        <w:numPr>
          <w:ilvl w:val="0"/>
          <w:numId w:val="2"/>
        </w:numPr>
        <w:spacing w:line="254" w:lineRule="auto"/>
        <w:ind w:right="126"/>
        <w:jc w:val="both"/>
        <w:rPr>
          <w:color w:val="030303"/>
          <w:sz w:val="24"/>
          <w:szCs w:val="24"/>
        </w:rPr>
      </w:pPr>
      <w:r>
        <w:rPr>
          <w:color w:val="030303"/>
          <w:sz w:val="24"/>
          <w:szCs w:val="24"/>
        </w:rPr>
        <w:t>Firm was based in Seattle; integrated clients from prior Olanie, Hurst and Hemrich firm into company</w:t>
      </w:r>
      <w:r w:rsidR="0069393B">
        <w:rPr>
          <w:color w:val="030303"/>
          <w:sz w:val="24"/>
          <w:szCs w:val="24"/>
        </w:rPr>
        <w:t xml:space="preserve"> Los Angeles</w:t>
      </w:r>
      <w:r>
        <w:rPr>
          <w:color w:val="030303"/>
          <w:sz w:val="24"/>
          <w:szCs w:val="24"/>
        </w:rPr>
        <w:t xml:space="preserve"> practice.</w:t>
      </w:r>
    </w:p>
    <w:p w14:paraId="496BC4D0" w14:textId="05B6F5EE" w:rsidR="00BB3091" w:rsidRDefault="00BB3091" w:rsidP="00BB3091">
      <w:pPr>
        <w:pStyle w:val="BodyText"/>
        <w:numPr>
          <w:ilvl w:val="0"/>
          <w:numId w:val="2"/>
        </w:numPr>
        <w:spacing w:line="254" w:lineRule="auto"/>
        <w:ind w:right="126"/>
        <w:jc w:val="both"/>
        <w:rPr>
          <w:color w:val="030303"/>
          <w:sz w:val="24"/>
          <w:szCs w:val="24"/>
        </w:rPr>
      </w:pPr>
      <w:r>
        <w:rPr>
          <w:color w:val="030303"/>
          <w:sz w:val="24"/>
          <w:szCs w:val="24"/>
        </w:rPr>
        <w:t>Clients were mostly mid</w:t>
      </w:r>
      <w:r w:rsidR="0069393B">
        <w:rPr>
          <w:color w:val="030303"/>
          <w:sz w:val="24"/>
          <w:szCs w:val="24"/>
        </w:rPr>
        <w:t>-s</w:t>
      </w:r>
      <w:r>
        <w:rPr>
          <w:color w:val="030303"/>
          <w:sz w:val="24"/>
          <w:szCs w:val="24"/>
        </w:rPr>
        <w:t>ize to larger companies; converted defined benefit plans to 401k plans for several clients.</w:t>
      </w:r>
    </w:p>
    <w:p w14:paraId="534862C6" w14:textId="04F040EC" w:rsidR="00E46BAE" w:rsidRDefault="00E46BAE" w:rsidP="00BB3091">
      <w:pPr>
        <w:pStyle w:val="BodyText"/>
        <w:numPr>
          <w:ilvl w:val="0"/>
          <w:numId w:val="2"/>
        </w:numPr>
        <w:spacing w:line="254" w:lineRule="auto"/>
        <w:ind w:right="126"/>
        <w:jc w:val="both"/>
        <w:rPr>
          <w:color w:val="030303"/>
          <w:sz w:val="24"/>
          <w:szCs w:val="24"/>
        </w:rPr>
      </w:pPr>
      <w:r>
        <w:rPr>
          <w:color w:val="030303"/>
          <w:sz w:val="24"/>
          <w:szCs w:val="24"/>
        </w:rPr>
        <w:t xml:space="preserve">Established first 401k plan in large Las Vegas hotel and casino client; </w:t>
      </w:r>
    </w:p>
    <w:p w14:paraId="0FF7625F" w14:textId="01A0E745" w:rsidR="00832891" w:rsidRDefault="00832891" w:rsidP="00BB3091">
      <w:pPr>
        <w:pStyle w:val="BodyText"/>
        <w:numPr>
          <w:ilvl w:val="0"/>
          <w:numId w:val="2"/>
        </w:numPr>
        <w:spacing w:line="254" w:lineRule="auto"/>
        <w:ind w:right="126"/>
        <w:jc w:val="both"/>
        <w:rPr>
          <w:color w:val="030303"/>
          <w:sz w:val="24"/>
          <w:szCs w:val="24"/>
        </w:rPr>
      </w:pPr>
      <w:r>
        <w:rPr>
          <w:color w:val="030303"/>
          <w:sz w:val="24"/>
          <w:szCs w:val="24"/>
        </w:rPr>
        <w:t>Held marketing and training sessions for firm’s professional staff</w:t>
      </w:r>
    </w:p>
    <w:p w14:paraId="14D4F9E4" w14:textId="3CDB315C" w:rsidR="00832891" w:rsidRDefault="00832891" w:rsidP="00BB3091">
      <w:pPr>
        <w:pStyle w:val="BodyText"/>
        <w:numPr>
          <w:ilvl w:val="0"/>
          <w:numId w:val="2"/>
        </w:numPr>
        <w:spacing w:line="254" w:lineRule="auto"/>
        <w:ind w:right="126"/>
        <w:jc w:val="both"/>
        <w:rPr>
          <w:color w:val="030303"/>
          <w:sz w:val="24"/>
          <w:szCs w:val="24"/>
        </w:rPr>
      </w:pPr>
      <w:r>
        <w:rPr>
          <w:color w:val="030303"/>
          <w:sz w:val="24"/>
          <w:szCs w:val="24"/>
        </w:rPr>
        <w:t>Represented firm at industry meetings and seminars</w:t>
      </w:r>
    </w:p>
    <w:p w14:paraId="40015D14" w14:textId="0F5CAD1F" w:rsidR="00832891" w:rsidRDefault="00832891" w:rsidP="00832891">
      <w:pPr>
        <w:pStyle w:val="BodyText"/>
        <w:spacing w:line="254" w:lineRule="auto"/>
        <w:ind w:right="126"/>
        <w:jc w:val="both"/>
        <w:rPr>
          <w:color w:val="030303"/>
          <w:sz w:val="24"/>
          <w:szCs w:val="24"/>
        </w:rPr>
      </w:pPr>
    </w:p>
    <w:p w14:paraId="716A4478" w14:textId="478A3F33" w:rsidR="00832891" w:rsidRDefault="0069393B" w:rsidP="00832891">
      <w:pPr>
        <w:pStyle w:val="BodyText"/>
        <w:spacing w:line="254" w:lineRule="auto"/>
        <w:ind w:right="126"/>
        <w:jc w:val="both"/>
        <w:rPr>
          <w:b/>
          <w:color w:val="030303"/>
          <w:sz w:val="24"/>
          <w:szCs w:val="24"/>
        </w:rPr>
      </w:pPr>
      <w:r>
        <w:rPr>
          <w:b/>
          <w:color w:val="030303"/>
          <w:sz w:val="24"/>
          <w:szCs w:val="24"/>
        </w:rPr>
        <w:t>Olanie, Hurst &amp; Hemrich</w:t>
      </w:r>
    </w:p>
    <w:p w14:paraId="1DA74FC3" w14:textId="2BA7086F" w:rsidR="0069393B" w:rsidRDefault="0069393B" w:rsidP="00832891">
      <w:pPr>
        <w:pStyle w:val="BodyText"/>
        <w:spacing w:line="254" w:lineRule="auto"/>
        <w:ind w:right="126"/>
        <w:jc w:val="both"/>
        <w:rPr>
          <w:b/>
          <w:color w:val="030303"/>
          <w:sz w:val="24"/>
          <w:szCs w:val="24"/>
        </w:rPr>
      </w:pPr>
      <w:r>
        <w:rPr>
          <w:b/>
          <w:color w:val="030303"/>
          <w:sz w:val="24"/>
          <w:szCs w:val="24"/>
        </w:rPr>
        <w:t>1975 -81</w:t>
      </w:r>
      <w:r w:rsidR="003F1C7C">
        <w:rPr>
          <w:b/>
          <w:color w:val="030303"/>
          <w:sz w:val="24"/>
          <w:szCs w:val="24"/>
        </w:rPr>
        <w:tab/>
        <w:t>Los Angeles</w:t>
      </w:r>
    </w:p>
    <w:p w14:paraId="6AA06745" w14:textId="48344C65" w:rsidR="0069393B" w:rsidRDefault="0069393B" w:rsidP="00832891">
      <w:pPr>
        <w:pStyle w:val="BodyText"/>
        <w:spacing w:line="254" w:lineRule="auto"/>
        <w:ind w:right="126"/>
        <w:jc w:val="both"/>
        <w:rPr>
          <w:color w:val="030303"/>
          <w:sz w:val="24"/>
          <w:szCs w:val="24"/>
        </w:rPr>
      </w:pPr>
      <w:r>
        <w:rPr>
          <w:b/>
          <w:color w:val="030303"/>
          <w:sz w:val="24"/>
          <w:szCs w:val="24"/>
        </w:rPr>
        <w:tab/>
        <w:t xml:space="preserve">Principal, Retirement Practice </w:t>
      </w:r>
      <w:r>
        <w:rPr>
          <w:color w:val="030303"/>
          <w:sz w:val="24"/>
          <w:szCs w:val="24"/>
        </w:rPr>
        <w:t>– Responsible for Client Servicing and Retirement Plan marketing</w:t>
      </w:r>
    </w:p>
    <w:p w14:paraId="196387C0" w14:textId="77777777" w:rsidR="00433F98" w:rsidRDefault="00433F98" w:rsidP="00832891">
      <w:pPr>
        <w:pStyle w:val="BodyText"/>
        <w:spacing w:line="254" w:lineRule="auto"/>
        <w:ind w:right="126"/>
        <w:jc w:val="both"/>
        <w:rPr>
          <w:color w:val="030303"/>
          <w:sz w:val="24"/>
          <w:szCs w:val="24"/>
        </w:rPr>
      </w:pPr>
    </w:p>
    <w:p w14:paraId="18461DB7" w14:textId="6A6E71FE" w:rsidR="0069393B" w:rsidRPr="00433F98" w:rsidRDefault="00433F98" w:rsidP="0069393B">
      <w:pPr>
        <w:pStyle w:val="BodyText"/>
        <w:spacing w:line="254" w:lineRule="auto"/>
        <w:ind w:right="126"/>
        <w:jc w:val="both"/>
        <w:rPr>
          <w:b/>
          <w:color w:val="030303"/>
          <w:sz w:val="24"/>
          <w:szCs w:val="24"/>
        </w:rPr>
      </w:pPr>
      <w:r>
        <w:rPr>
          <w:color w:val="030303"/>
          <w:sz w:val="24"/>
          <w:szCs w:val="24"/>
        </w:rPr>
        <w:tab/>
      </w:r>
      <w:r>
        <w:rPr>
          <w:b/>
          <w:color w:val="030303"/>
          <w:sz w:val="24"/>
          <w:szCs w:val="24"/>
        </w:rPr>
        <w:t>Accomplishments</w:t>
      </w:r>
    </w:p>
    <w:p w14:paraId="6B5DA7AC" w14:textId="44B64633" w:rsidR="0069393B" w:rsidRDefault="0069393B" w:rsidP="0069393B">
      <w:pPr>
        <w:pStyle w:val="BodyText"/>
        <w:numPr>
          <w:ilvl w:val="0"/>
          <w:numId w:val="2"/>
        </w:numPr>
        <w:spacing w:line="254" w:lineRule="auto"/>
        <w:ind w:right="126"/>
        <w:jc w:val="both"/>
        <w:rPr>
          <w:color w:val="030303"/>
          <w:sz w:val="24"/>
          <w:szCs w:val="24"/>
        </w:rPr>
      </w:pPr>
      <w:r>
        <w:rPr>
          <w:color w:val="030303"/>
          <w:sz w:val="24"/>
          <w:szCs w:val="24"/>
        </w:rPr>
        <w:t>Integrated clients from prior Alexander and Alexander company into firm’s retirement plan practice</w:t>
      </w:r>
    </w:p>
    <w:p w14:paraId="1FAFF3C9" w14:textId="698DD76B" w:rsidR="0069393B" w:rsidRDefault="0069393B" w:rsidP="0069393B">
      <w:pPr>
        <w:pStyle w:val="BodyText"/>
        <w:numPr>
          <w:ilvl w:val="0"/>
          <w:numId w:val="2"/>
        </w:numPr>
        <w:spacing w:line="254" w:lineRule="auto"/>
        <w:ind w:right="126"/>
        <w:jc w:val="both"/>
        <w:rPr>
          <w:color w:val="030303"/>
          <w:sz w:val="24"/>
          <w:szCs w:val="24"/>
        </w:rPr>
      </w:pPr>
      <w:r>
        <w:rPr>
          <w:color w:val="030303"/>
          <w:sz w:val="24"/>
          <w:szCs w:val="24"/>
        </w:rPr>
        <w:t>Clients were mostly mid-size to larger companies; provided personal hands on consulting</w:t>
      </w:r>
      <w:r w:rsidR="00643C33">
        <w:rPr>
          <w:color w:val="030303"/>
          <w:sz w:val="24"/>
          <w:szCs w:val="24"/>
        </w:rPr>
        <w:t>, communication</w:t>
      </w:r>
      <w:r>
        <w:rPr>
          <w:color w:val="030303"/>
          <w:sz w:val="24"/>
          <w:szCs w:val="24"/>
        </w:rPr>
        <w:t xml:space="preserve"> and actuarial services for their pension, profit sharing and 401k plans. </w:t>
      </w:r>
    </w:p>
    <w:p w14:paraId="6CE9AD3E" w14:textId="22328303" w:rsidR="00613D23" w:rsidRDefault="006F546C" w:rsidP="0069393B">
      <w:pPr>
        <w:pStyle w:val="BodyText"/>
        <w:numPr>
          <w:ilvl w:val="0"/>
          <w:numId w:val="2"/>
        </w:numPr>
        <w:spacing w:line="254" w:lineRule="auto"/>
        <w:ind w:right="126"/>
        <w:jc w:val="both"/>
        <w:rPr>
          <w:color w:val="030303"/>
          <w:sz w:val="24"/>
          <w:szCs w:val="24"/>
        </w:rPr>
      </w:pPr>
      <w:r>
        <w:rPr>
          <w:color w:val="030303"/>
          <w:sz w:val="24"/>
          <w:szCs w:val="24"/>
        </w:rPr>
        <w:t>Developed skills and education in company’s Group Benefits and Compensation Consulting practices</w:t>
      </w:r>
    </w:p>
    <w:p w14:paraId="06D8BC5F" w14:textId="2A9DA74E" w:rsidR="006F546C" w:rsidRDefault="006F546C" w:rsidP="0069393B">
      <w:pPr>
        <w:pStyle w:val="BodyText"/>
        <w:numPr>
          <w:ilvl w:val="0"/>
          <w:numId w:val="2"/>
        </w:numPr>
        <w:spacing w:line="254" w:lineRule="auto"/>
        <w:ind w:right="126"/>
        <w:jc w:val="both"/>
        <w:rPr>
          <w:color w:val="030303"/>
          <w:sz w:val="24"/>
          <w:szCs w:val="24"/>
        </w:rPr>
      </w:pPr>
      <w:r>
        <w:rPr>
          <w:color w:val="030303"/>
          <w:sz w:val="24"/>
          <w:szCs w:val="24"/>
        </w:rPr>
        <w:t>Educated in effective management consulting and communication styles developed by McKinsey Company from other Principals who came from that firm</w:t>
      </w:r>
    </w:p>
    <w:p w14:paraId="40EA559A" w14:textId="055E1BAB" w:rsidR="006F546C" w:rsidRDefault="006F546C" w:rsidP="0069393B">
      <w:pPr>
        <w:pStyle w:val="BodyText"/>
        <w:numPr>
          <w:ilvl w:val="0"/>
          <w:numId w:val="2"/>
        </w:numPr>
        <w:spacing w:line="254" w:lineRule="auto"/>
        <w:ind w:right="126"/>
        <w:jc w:val="both"/>
        <w:rPr>
          <w:color w:val="030303"/>
          <w:sz w:val="24"/>
          <w:szCs w:val="24"/>
        </w:rPr>
      </w:pPr>
      <w:r>
        <w:rPr>
          <w:color w:val="030303"/>
          <w:sz w:val="24"/>
          <w:szCs w:val="24"/>
        </w:rPr>
        <w:t xml:space="preserve">Was the company leader in new business development for retirement plan practice, </w:t>
      </w:r>
      <w:r w:rsidR="00643C33">
        <w:rPr>
          <w:color w:val="030303"/>
          <w:sz w:val="24"/>
          <w:szCs w:val="24"/>
        </w:rPr>
        <w:lastRenderedPageBreak/>
        <w:t>a</w:t>
      </w:r>
      <w:r>
        <w:rPr>
          <w:color w:val="030303"/>
          <w:sz w:val="24"/>
          <w:szCs w:val="24"/>
        </w:rPr>
        <w:t>nd developed additional cross practice new business for firm.</w:t>
      </w:r>
    </w:p>
    <w:p w14:paraId="06583422" w14:textId="00D4BAFF" w:rsidR="00433F98" w:rsidRDefault="00433F98" w:rsidP="00433F98">
      <w:pPr>
        <w:pStyle w:val="BodyText"/>
        <w:spacing w:line="254" w:lineRule="auto"/>
        <w:ind w:right="126"/>
        <w:jc w:val="both"/>
        <w:rPr>
          <w:color w:val="030303"/>
          <w:sz w:val="24"/>
          <w:szCs w:val="24"/>
        </w:rPr>
      </w:pPr>
    </w:p>
    <w:p w14:paraId="7C16766A" w14:textId="04C9C00A" w:rsidR="00433F98" w:rsidRDefault="00433F98" w:rsidP="00433F98">
      <w:pPr>
        <w:pStyle w:val="BodyText"/>
        <w:spacing w:line="254" w:lineRule="auto"/>
        <w:ind w:right="126"/>
        <w:jc w:val="both"/>
        <w:rPr>
          <w:color w:val="030303"/>
          <w:sz w:val="24"/>
          <w:szCs w:val="24"/>
        </w:rPr>
      </w:pPr>
    </w:p>
    <w:p w14:paraId="4AD9047E" w14:textId="4A84BE79" w:rsidR="00433F98" w:rsidRDefault="00433F98" w:rsidP="00433F98">
      <w:pPr>
        <w:pStyle w:val="BodyText"/>
        <w:spacing w:line="254" w:lineRule="auto"/>
        <w:ind w:right="126"/>
        <w:jc w:val="both"/>
        <w:rPr>
          <w:b/>
          <w:color w:val="030303"/>
          <w:sz w:val="24"/>
          <w:szCs w:val="24"/>
        </w:rPr>
      </w:pPr>
      <w:r>
        <w:rPr>
          <w:b/>
          <w:color w:val="030303"/>
          <w:sz w:val="24"/>
          <w:szCs w:val="24"/>
        </w:rPr>
        <w:t>Alexander and Alexander</w:t>
      </w:r>
    </w:p>
    <w:p w14:paraId="618BFAE7" w14:textId="0AEA2169" w:rsidR="00433F98" w:rsidRDefault="00433F98" w:rsidP="00433F98">
      <w:pPr>
        <w:pStyle w:val="BodyText"/>
        <w:spacing w:line="254" w:lineRule="auto"/>
        <w:ind w:right="126"/>
        <w:jc w:val="both"/>
        <w:rPr>
          <w:b/>
          <w:color w:val="030303"/>
          <w:sz w:val="24"/>
          <w:szCs w:val="24"/>
        </w:rPr>
      </w:pPr>
      <w:r>
        <w:rPr>
          <w:b/>
          <w:color w:val="030303"/>
          <w:sz w:val="24"/>
          <w:szCs w:val="24"/>
        </w:rPr>
        <w:t>1971-1975</w:t>
      </w:r>
      <w:r w:rsidR="003F1C7C">
        <w:rPr>
          <w:b/>
          <w:color w:val="030303"/>
          <w:sz w:val="24"/>
          <w:szCs w:val="24"/>
        </w:rPr>
        <w:t xml:space="preserve">  </w:t>
      </w:r>
      <w:r w:rsidR="003F1C7C">
        <w:rPr>
          <w:b/>
          <w:color w:val="030303"/>
          <w:sz w:val="24"/>
          <w:szCs w:val="24"/>
        </w:rPr>
        <w:tab/>
        <w:t>Los Angeles</w:t>
      </w:r>
    </w:p>
    <w:p w14:paraId="2F12FAF3" w14:textId="2A181D8D" w:rsidR="00433F98" w:rsidRDefault="00433F98" w:rsidP="00433F98">
      <w:pPr>
        <w:pStyle w:val="BodyText"/>
        <w:spacing w:line="254" w:lineRule="auto"/>
        <w:ind w:right="126"/>
        <w:jc w:val="both"/>
        <w:rPr>
          <w:color w:val="030303"/>
          <w:sz w:val="24"/>
          <w:szCs w:val="24"/>
        </w:rPr>
      </w:pPr>
      <w:r>
        <w:rPr>
          <w:b/>
          <w:color w:val="030303"/>
          <w:sz w:val="24"/>
          <w:szCs w:val="24"/>
        </w:rPr>
        <w:tab/>
        <w:t xml:space="preserve">Head Actuary, Western Region – </w:t>
      </w:r>
      <w:r>
        <w:rPr>
          <w:color w:val="030303"/>
          <w:sz w:val="24"/>
          <w:szCs w:val="24"/>
        </w:rPr>
        <w:t>Responsible for managing all actuarial and consulting services of client’s retirement plans in 11 western states</w:t>
      </w:r>
    </w:p>
    <w:p w14:paraId="7A3282DC" w14:textId="7ED32D8D" w:rsidR="00433F98" w:rsidRDefault="00433F98" w:rsidP="00433F98">
      <w:pPr>
        <w:pStyle w:val="BodyText"/>
        <w:spacing w:line="254" w:lineRule="auto"/>
        <w:ind w:right="126"/>
        <w:jc w:val="both"/>
        <w:rPr>
          <w:color w:val="030303"/>
          <w:sz w:val="24"/>
          <w:szCs w:val="24"/>
        </w:rPr>
      </w:pPr>
    </w:p>
    <w:p w14:paraId="06876F57" w14:textId="2133055D" w:rsidR="00433F98" w:rsidRDefault="00433F98" w:rsidP="00433F98">
      <w:pPr>
        <w:pStyle w:val="BodyText"/>
        <w:spacing w:line="254" w:lineRule="auto"/>
        <w:ind w:right="126"/>
        <w:jc w:val="both"/>
        <w:rPr>
          <w:b/>
          <w:color w:val="030303"/>
          <w:sz w:val="24"/>
          <w:szCs w:val="24"/>
        </w:rPr>
      </w:pPr>
      <w:r>
        <w:rPr>
          <w:color w:val="030303"/>
          <w:sz w:val="24"/>
          <w:szCs w:val="24"/>
        </w:rPr>
        <w:tab/>
      </w:r>
      <w:r>
        <w:rPr>
          <w:b/>
          <w:color w:val="030303"/>
          <w:sz w:val="24"/>
          <w:szCs w:val="24"/>
        </w:rPr>
        <w:t>Accomplishments</w:t>
      </w:r>
    </w:p>
    <w:p w14:paraId="1E67BB9D" w14:textId="06B8D528" w:rsidR="007A27E8" w:rsidRDefault="00425582" w:rsidP="00D53DE5">
      <w:pPr>
        <w:pStyle w:val="BodyText"/>
        <w:numPr>
          <w:ilvl w:val="0"/>
          <w:numId w:val="2"/>
        </w:numPr>
        <w:spacing w:line="254" w:lineRule="auto"/>
        <w:ind w:right="126"/>
        <w:jc w:val="both"/>
        <w:rPr>
          <w:color w:val="030303"/>
          <w:sz w:val="24"/>
          <w:szCs w:val="24"/>
        </w:rPr>
      </w:pPr>
      <w:r w:rsidRPr="00425582">
        <w:rPr>
          <w:color w:val="030303"/>
          <w:sz w:val="24"/>
          <w:szCs w:val="24"/>
        </w:rPr>
        <w:t>Clients were mostly mid-size to large companies in many industries; included Taft Hartley union plans</w:t>
      </w:r>
    </w:p>
    <w:p w14:paraId="7BD626C9" w14:textId="7930C28B" w:rsidR="00425582" w:rsidRDefault="00425582" w:rsidP="00D53DE5">
      <w:pPr>
        <w:pStyle w:val="BodyText"/>
        <w:numPr>
          <w:ilvl w:val="0"/>
          <w:numId w:val="2"/>
        </w:numPr>
        <w:spacing w:line="254" w:lineRule="auto"/>
        <w:ind w:right="126"/>
        <w:jc w:val="both"/>
        <w:rPr>
          <w:color w:val="030303"/>
          <w:sz w:val="24"/>
          <w:szCs w:val="24"/>
        </w:rPr>
      </w:pPr>
      <w:r>
        <w:rPr>
          <w:color w:val="030303"/>
          <w:sz w:val="24"/>
          <w:szCs w:val="24"/>
        </w:rPr>
        <w:t>Presented actuarial and annual valuation report</w:t>
      </w:r>
      <w:r w:rsidR="00F47FB1">
        <w:rPr>
          <w:color w:val="030303"/>
          <w:sz w:val="24"/>
          <w:szCs w:val="24"/>
        </w:rPr>
        <w:t>s</w:t>
      </w:r>
      <w:r>
        <w:rPr>
          <w:color w:val="030303"/>
          <w:sz w:val="24"/>
          <w:szCs w:val="24"/>
        </w:rPr>
        <w:t xml:space="preserve"> to Company’s pension plan committees and Board of Directors</w:t>
      </w:r>
    </w:p>
    <w:p w14:paraId="7F77718F" w14:textId="3B8F2480" w:rsidR="00425582" w:rsidRDefault="00425582" w:rsidP="00D53DE5">
      <w:pPr>
        <w:pStyle w:val="BodyText"/>
        <w:numPr>
          <w:ilvl w:val="0"/>
          <w:numId w:val="2"/>
        </w:numPr>
        <w:spacing w:line="254" w:lineRule="auto"/>
        <w:ind w:right="126"/>
        <w:jc w:val="both"/>
        <w:rPr>
          <w:color w:val="030303"/>
          <w:sz w:val="24"/>
          <w:szCs w:val="24"/>
        </w:rPr>
      </w:pPr>
      <w:r>
        <w:rPr>
          <w:color w:val="030303"/>
          <w:sz w:val="24"/>
          <w:szCs w:val="24"/>
        </w:rPr>
        <w:t>Coordinated meetings and presentations with head of offices in</w:t>
      </w:r>
      <w:r w:rsidR="004173C9">
        <w:rPr>
          <w:color w:val="030303"/>
          <w:sz w:val="24"/>
          <w:szCs w:val="24"/>
        </w:rPr>
        <w:t xml:space="preserve"> 8 western cities</w:t>
      </w:r>
      <w:r>
        <w:rPr>
          <w:color w:val="030303"/>
          <w:sz w:val="24"/>
          <w:szCs w:val="24"/>
        </w:rPr>
        <w:t xml:space="preserve"> </w:t>
      </w:r>
    </w:p>
    <w:p w14:paraId="52F65387" w14:textId="27957854" w:rsidR="00425582" w:rsidRDefault="00425582" w:rsidP="00D53DE5">
      <w:pPr>
        <w:pStyle w:val="BodyText"/>
        <w:numPr>
          <w:ilvl w:val="0"/>
          <w:numId w:val="2"/>
        </w:numPr>
        <w:spacing w:line="254" w:lineRule="auto"/>
        <w:ind w:right="126"/>
        <w:jc w:val="both"/>
        <w:rPr>
          <w:color w:val="030303"/>
          <w:sz w:val="24"/>
          <w:szCs w:val="24"/>
        </w:rPr>
      </w:pPr>
      <w:r>
        <w:rPr>
          <w:color w:val="030303"/>
          <w:sz w:val="24"/>
          <w:szCs w:val="24"/>
        </w:rPr>
        <w:t>Managed professional staff of 4 other actuaries and 6 plan administrators</w:t>
      </w:r>
    </w:p>
    <w:p w14:paraId="2C35EA03" w14:textId="2890EB7B" w:rsidR="00425582" w:rsidRDefault="00425582" w:rsidP="00D53DE5">
      <w:pPr>
        <w:pStyle w:val="BodyText"/>
        <w:numPr>
          <w:ilvl w:val="0"/>
          <w:numId w:val="2"/>
        </w:numPr>
        <w:spacing w:line="254" w:lineRule="auto"/>
        <w:ind w:right="126"/>
        <w:jc w:val="both"/>
        <w:rPr>
          <w:color w:val="030303"/>
          <w:sz w:val="24"/>
          <w:szCs w:val="24"/>
        </w:rPr>
      </w:pPr>
      <w:r>
        <w:rPr>
          <w:color w:val="030303"/>
          <w:sz w:val="24"/>
          <w:szCs w:val="24"/>
        </w:rPr>
        <w:t>Doubled retirement plan income of company’s western region in 4 years</w:t>
      </w:r>
    </w:p>
    <w:p w14:paraId="5AA6A8A5" w14:textId="6C4A07B1" w:rsidR="00425582" w:rsidRDefault="00425582" w:rsidP="00D53DE5">
      <w:pPr>
        <w:pStyle w:val="BodyText"/>
        <w:numPr>
          <w:ilvl w:val="0"/>
          <w:numId w:val="2"/>
        </w:numPr>
        <w:spacing w:line="254" w:lineRule="auto"/>
        <w:ind w:right="126"/>
        <w:jc w:val="both"/>
        <w:rPr>
          <w:color w:val="030303"/>
          <w:sz w:val="24"/>
          <w:szCs w:val="24"/>
        </w:rPr>
      </w:pPr>
      <w:r>
        <w:rPr>
          <w:color w:val="030303"/>
          <w:sz w:val="24"/>
          <w:szCs w:val="24"/>
        </w:rPr>
        <w:t>Received management and leadership training from company resources</w:t>
      </w:r>
    </w:p>
    <w:p w14:paraId="6F15F3FB" w14:textId="4C8A4BBE" w:rsidR="002238EC" w:rsidRDefault="002238EC" w:rsidP="00D53DE5">
      <w:pPr>
        <w:pStyle w:val="BodyText"/>
        <w:numPr>
          <w:ilvl w:val="0"/>
          <w:numId w:val="2"/>
        </w:numPr>
        <w:spacing w:line="254" w:lineRule="auto"/>
        <w:ind w:right="126"/>
        <w:jc w:val="both"/>
        <w:rPr>
          <w:color w:val="030303"/>
          <w:sz w:val="24"/>
          <w:szCs w:val="24"/>
        </w:rPr>
      </w:pPr>
      <w:r>
        <w:rPr>
          <w:color w:val="030303"/>
          <w:sz w:val="24"/>
          <w:szCs w:val="24"/>
        </w:rPr>
        <w:t>Represented firm in industry meetings and seminars</w:t>
      </w:r>
    </w:p>
    <w:p w14:paraId="70889ADA" w14:textId="43A98D70" w:rsidR="002238EC" w:rsidRDefault="002238EC" w:rsidP="002238EC">
      <w:pPr>
        <w:pStyle w:val="BodyText"/>
        <w:spacing w:line="254" w:lineRule="auto"/>
        <w:ind w:right="126"/>
        <w:jc w:val="both"/>
        <w:rPr>
          <w:color w:val="030303"/>
          <w:sz w:val="24"/>
          <w:szCs w:val="24"/>
        </w:rPr>
      </w:pPr>
    </w:p>
    <w:p w14:paraId="5AA3DF6C" w14:textId="04BF6A4F" w:rsidR="002238EC" w:rsidRDefault="002238EC" w:rsidP="002238EC">
      <w:pPr>
        <w:pStyle w:val="BodyText"/>
        <w:spacing w:line="254" w:lineRule="auto"/>
        <w:ind w:right="126"/>
        <w:jc w:val="both"/>
        <w:rPr>
          <w:b/>
          <w:color w:val="030303"/>
          <w:sz w:val="24"/>
          <w:szCs w:val="24"/>
        </w:rPr>
      </w:pPr>
      <w:r>
        <w:rPr>
          <w:b/>
          <w:color w:val="030303"/>
          <w:sz w:val="24"/>
          <w:szCs w:val="24"/>
        </w:rPr>
        <w:t>Alexander and Alexander</w:t>
      </w:r>
    </w:p>
    <w:p w14:paraId="3E5E03B5" w14:textId="75847BB9" w:rsidR="002238EC" w:rsidRDefault="002238EC" w:rsidP="002238EC">
      <w:pPr>
        <w:pStyle w:val="BodyText"/>
        <w:spacing w:line="254" w:lineRule="auto"/>
        <w:ind w:right="126"/>
        <w:jc w:val="both"/>
        <w:rPr>
          <w:b/>
          <w:color w:val="030303"/>
          <w:sz w:val="24"/>
          <w:szCs w:val="24"/>
        </w:rPr>
      </w:pPr>
      <w:r>
        <w:rPr>
          <w:b/>
          <w:color w:val="030303"/>
          <w:sz w:val="24"/>
          <w:szCs w:val="24"/>
        </w:rPr>
        <w:t>1967-1971</w:t>
      </w:r>
    </w:p>
    <w:p w14:paraId="768B4FC1" w14:textId="2188F4A8" w:rsidR="002238EC" w:rsidRDefault="002238EC" w:rsidP="002238EC">
      <w:pPr>
        <w:pStyle w:val="BodyText"/>
        <w:spacing w:line="254" w:lineRule="auto"/>
        <w:ind w:right="126"/>
        <w:jc w:val="both"/>
        <w:rPr>
          <w:color w:val="030303"/>
          <w:sz w:val="24"/>
          <w:szCs w:val="24"/>
        </w:rPr>
      </w:pPr>
      <w:r>
        <w:rPr>
          <w:b/>
          <w:color w:val="030303"/>
          <w:sz w:val="24"/>
          <w:szCs w:val="24"/>
        </w:rPr>
        <w:tab/>
        <w:t xml:space="preserve">Consulting Actuary, New York office – </w:t>
      </w:r>
      <w:r>
        <w:rPr>
          <w:color w:val="030303"/>
          <w:sz w:val="24"/>
          <w:szCs w:val="24"/>
        </w:rPr>
        <w:t>responsible for client actuarial reports and servicing of their pension plans.</w:t>
      </w:r>
    </w:p>
    <w:p w14:paraId="1E1EA21B" w14:textId="183DADD1" w:rsidR="002238EC" w:rsidRDefault="002238EC" w:rsidP="002238EC">
      <w:pPr>
        <w:pStyle w:val="BodyText"/>
        <w:spacing w:line="254" w:lineRule="auto"/>
        <w:ind w:right="126"/>
        <w:jc w:val="both"/>
        <w:rPr>
          <w:color w:val="030303"/>
          <w:sz w:val="24"/>
          <w:szCs w:val="24"/>
        </w:rPr>
      </w:pPr>
    </w:p>
    <w:p w14:paraId="1141F3C2" w14:textId="6DF6E4AF" w:rsidR="002238EC" w:rsidRDefault="002238EC" w:rsidP="002238EC">
      <w:pPr>
        <w:pStyle w:val="BodyText"/>
        <w:spacing w:line="254" w:lineRule="auto"/>
        <w:ind w:right="126"/>
        <w:jc w:val="both"/>
        <w:rPr>
          <w:b/>
          <w:color w:val="030303"/>
          <w:sz w:val="24"/>
          <w:szCs w:val="24"/>
        </w:rPr>
      </w:pPr>
      <w:r>
        <w:rPr>
          <w:color w:val="030303"/>
          <w:sz w:val="24"/>
          <w:szCs w:val="24"/>
        </w:rPr>
        <w:tab/>
      </w:r>
      <w:r>
        <w:rPr>
          <w:b/>
          <w:color w:val="030303"/>
          <w:sz w:val="24"/>
          <w:szCs w:val="24"/>
        </w:rPr>
        <w:t>Accomplishments</w:t>
      </w:r>
    </w:p>
    <w:p w14:paraId="33B00E87" w14:textId="5FA9205D" w:rsidR="002238EC" w:rsidRDefault="002238EC" w:rsidP="002238EC">
      <w:pPr>
        <w:pStyle w:val="BodyText"/>
        <w:numPr>
          <w:ilvl w:val="0"/>
          <w:numId w:val="2"/>
        </w:numPr>
        <w:spacing w:line="254" w:lineRule="auto"/>
        <w:ind w:right="126"/>
        <w:jc w:val="both"/>
        <w:rPr>
          <w:color w:val="030303"/>
          <w:sz w:val="24"/>
          <w:szCs w:val="24"/>
        </w:rPr>
      </w:pPr>
      <w:r>
        <w:rPr>
          <w:color w:val="030303"/>
          <w:sz w:val="24"/>
          <w:szCs w:val="24"/>
        </w:rPr>
        <w:t>Prepared numerous actuarial reports and plan documents for client retirement plans</w:t>
      </w:r>
    </w:p>
    <w:p w14:paraId="764B8B0A" w14:textId="52F3E2D2" w:rsidR="002238EC" w:rsidRDefault="002238EC" w:rsidP="002238EC">
      <w:pPr>
        <w:pStyle w:val="BodyText"/>
        <w:numPr>
          <w:ilvl w:val="0"/>
          <w:numId w:val="2"/>
        </w:numPr>
        <w:spacing w:line="254" w:lineRule="auto"/>
        <w:ind w:right="126"/>
        <w:jc w:val="both"/>
        <w:rPr>
          <w:color w:val="030303"/>
          <w:sz w:val="24"/>
          <w:szCs w:val="24"/>
        </w:rPr>
      </w:pPr>
      <w:r>
        <w:rPr>
          <w:color w:val="030303"/>
          <w:sz w:val="24"/>
          <w:szCs w:val="24"/>
        </w:rPr>
        <w:t>Prepared special study for Toronto client on Canadian Social Security system and comparison with U. S. Social Security system</w:t>
      </w:r>
    </w:p>
    <w:p w14:paraId="7151665B" w14:textId="6016E5F9" w:rsidR="002238EC" w:rsidRDefault="002238EC" w:rsidP="002238EC">
      <w:pPr>
        <w:pStyle w:val="BodyText"/>
        <w:numPr>
          <w:ilvl w:val="0"/>
          <w:numId w:val="2"/>
        </w:numPr>
        <w:spacing w:line="254" w:lineRule="auto"/>
        <w:ind w:right="126"/>
        <w:jc w:val="both"/>
        <w:rPr>
          <w:color w:val="030303"/>
          <w:sz w:val="24"/>
          <w:szCs w:val="24"/>
        </w:rPr>
      </w:pPr>
      <w:r>
        <w:rPr>
          <w:color w:val="030303"/>
          <w:sz w:val="24"/>
          <w:szCs w:val="24"/>
        </w:rPr>
        <w:t xml:space="preserve">Prepared special study for large Ohio tire company on retirement planning issues </w:t>
      </w:r>
    </w:p>
    <w:p w14:paraId="698173B8" w14:textId="39CA6590" w:rsidR="002238EC" w:rsidRDefault="00D86EFC" w:rsidP="002238EC">
      <w:pPr>
        <w:pStyle w:val="BodyText"/>
        <w:numPr>
          <w:ilvl w:val="0"/>
          <w:numId w:val="2"/>
        </w:numPr>
        <w:spacing w:line="254" w:lineRule="auto"/>
        <w:ind w:right="126"/>
        <w:jc w:val="both"/>
        <w:rPr>
          <w:color w:val="030303"/>
          <w:sz w:val="24"/>
          <w:szCs w:val="24"/>
        </w:rPr>
      </w:pPr>
      <w:r>
        <w:rPr>
          <w:color w:val="030303"/>
          <w:sz w:val="24"/>
          <w:szCs w:val="24"/>
        </w:rPr>
        <w:t>Participated in weekly classes with chief IRS actuary</w:t>
      </w:r>
    </w:p>
    <w:p w14:paraId="24A71989" w14:textId="6E9F4DF0" w:rsidR="00D86EFC" w:rsidRDefault="00D86EFC" w:rsidP="002238EC">
      <w:pPr>
        <w:pStyle w:val="BodyText"/>
        <w:numPr>
          <w:ilvl w:val="0"/>
          <w:numId w:val="2"/>
        </w:numPr>
        <w:spacing w:line="254" w:lineRule="auto"/>
        <w:ind w:right="126"/>
        <w:jc w:val="both"/>
        <w:rPr>
          <w:color w:val="030303"/>
          <w:sz w:val="24"/>
          <w:szCs w:val="24"/>
        </w:rPr>
      </w:pPr>
      <w:r>
        <w:rPr>
          <w:color w:val="030303"/>
          <w:sz w:val="24"/>
          <w:szCs w:val="24"/>
        </w:rPr>
        <w:t>Assisted other senior actuaries with retirement plan projections and client meetings</w:t>
      </w:r>
    </w:p>
    <w:p w14:paraId="707DDBEF" w14:textId="4B219742" w:rsidR="00D86EFC" w:rsidRDefault="00C94D32" w:rsidP="002238EC">
      <w:pPr>
        <w:pStyle w:val="BodyText"/>
        <w:numPr>
          <w:ilvl w:val="0"/>
          <w:numId w:val="2"/>
        </w:numPr>
        <w:spacing w:line="254" w:lineRule="auto"/>
        <w:ind w:right="126"/>
        <w:jc w:val="both"/>
        <w:rPr>
          <w:color w:val="030303"/>
          <w:sz w:val="24"/>
          <w:szCs w:val="24"/>
        </w:rPr>
      </w:pPr>
      <w:r>
        <w:rPr>
          <w:color w:val="030303"/>
          <w:sz w:val="24"/>
          <w:szCs w:val="24"/>
        </w:rPr>
        <w:t>Advised</w:t>
      </w:r>
      <w:r w:rsidR="00D86EFC">
        <w:rPr>
          <w:color w:val="030303"/>
          <w:sz w:val="24"/>
          <w:szCs w:val="24"/>
        </w:rPr>
        <w:t xml:space="preserve"> clients with union negotiations on pension plan benefits</w:t>
      </w:r>
      <w:r>
        <w:rPr>
          <w:color w:val="030303"/>
          <w:sz w:val="24"/>
          <w:szCs w:val="24"/>
        </w:rPr>
        <w:t xml:space="preserve"> to resolve differences</w:t>
      </w:r>
    </w:p>
    <w:p w14:paraId="753DB6EC" w14:textId="26FCBC21" w:rsidR="00D86EFC" w:rsidRDefault="00D86EFC" w:rsidP="002238EC">
      <w:pPr>
        <w:pStyle w:val="BodyText"/>
        <w:numPr>
          <w:ilvl w:val="0"/>
          <w:numId w:val="2"/>
        </w:numPr>
        <w:spacing w:line="254" w:lineRule="auto"/>
        <w:ind w:right="126"/>
        <w:jc w:val="both"/>
        <w:rPr>
          <w:color w:val="030303"/>
          <w:sz w:val="24"/>
          <w:szCs w:val="24"/>
        </w:rPr>
      </w:pPr>
      <w:r>
        <w:rPr>
          <w:color w:val="030303"/>
          <w:sz w:val="24"/>
          <w:szCs w:val="24"/>
        </w:rPr>
        <w:t>Developed communication articles for company newsletter</w:t>
      </w:r>
    </w:p>
    <w:p w14:paraId="4FBAFA72" w14:textId="3BF5DA01" w:rsidR="00D86EFC" w:rsidRDefault="00D86EFC" w:rsidP="002238EC">
      <w:pPr>
        <w:pStyle w:val="BodyText"/>
        <w:numPr>
          <w:ilvl w:val="0"/>
          <w:numId w:val="2"/>
        </w:numPr>
        <w:spacing w:line="254" w:lineRule="auto"/>
        <w:ind w:right="126"/>
        <w:jc w:val="both"/>
        <w:rPr>
          <w:color w:val="030303"/>
          <w:sz w:val="24"/>
          <w:szCs w:val="24"/>
        </w:rPr>
      </w:pPr>
      <w:r>
        <w:rPr>
          <w:color w:val="030303"/>
          <w:sz w:val="24"/>
          <w:szCs w:val="24"/>
        </w:rPr>
        <w:t>Marketed company services to clients and prospects</w:t>
      </w:r>
    </w:p>
    <w:p w14:paraId="61B92E01" w14:textId="7D321321" w:rsidR="00D86EFC" w:rsidRDefault="00D86EFC" w:rsidP="002238EC">
      <w:pPr>
        <w:pStyle w:val="BodyText"/>
        <w:numPr>
          <w:ilvl w:val="0"/>
          <w:numId w:val="2"/>
        </w:numPr>
        <w:spacing w:line="254" w:lineRule="auto"/>
        <w:ind w:right="126"/>
        <w:jc w:val="both"/>
        <w:rPr>
          <w:color w:val="030303"/>
          <w:sz w:val="24"/>
          <w:szCs w:val="24"/>
        </w:rPr>
      </w:pPr>
      <w:r>
        <w:rPr>
          <w:color w:val="030303"/>
          <w:sz w:val="24"/>
          <w:szCs w:val="24"/>
        </w:rPr>
        <w:t xml:space="preserve">Had many meetings with </w:t>
      </w:r>
      <w:r w:rsidR="00C94D32">
        <w:rPr>
          <w:color w:val="030303"/>
          <w:sz w:val="24"/>
          <w:szCs w:val="24"/>
        </w:rPr>
        <w:t xml:space="preserve">plan sponsor </w:t>
      </w:r>
      <w:r>
        <w:rPr>
          <w:color w:val="030303"/>
          <w:sz w:val="24"/>
          <w:szCs w:val="24"/>
        </w:rPr>
        <w:t>pension committees and Boards</w:t>
      </w:r>
    </w:p>
    <w:p w14:paraId="3B154229" w14:textId="331F8F7B" w:rsidR="00FF5248" w:rsidRDefault="00FF5248" w:rsidP="002238EC">
      <w:pPr>
        <w:pStyle w:val="BodyText"/>
        <w:numPr>
          <w:ilvl w:val="0"/>
          <w:numId w:val="2"/>
        </w:numPr>
        <w:spacing w:line="254" w:lineRule="auto"/>
        <w:ind w:right="126"/>
        <w:jc w:val="both"/>
        <w:rPr>
          <w:color w:val="030303"/>
          <w:sz w:val="24"/>
          <w:szCs w:val="24"/>
        </w:rPr>
      </w:pPr>
      <w:r>
        <w:rPr>
          <w:color w:val="030303"/>
          <w:sz w:val="24"/>
          <w:szCs w:val="24"/>
        </w:rPr>
        <w:t>Attended several national actuarial conferences</w:t>
      </w:r>
    </w:p>
    <w:p w14:paraId="18B2D8F3" w14:textId="667C32CB" w:rsidR="00D86EFC" w:rsidRDefault="00D86EFC" w:rsidP="002238EC">
      <w:pPr>
        <w:pStyle w:val="BodyText"/>
        <w:numPr>
          <w:ilvl w:val="0"/>
          <w:numId w:val="2"/>
        </w:numPr>
        <w:spacing w:line="254" w:lineRule="auto"/>
        <w:ind w:right="126"/>
        <w:jc w:val="both"/>
        <w:rPr>
          <w:color w:val="030303"/>
          <w:sz w:val="24"/>
          <w:szCs w:val="24"/>
        </w:rPr>
      </w:pPr>
      <w:r>
        <w:rPr>
          <w:color w:val="030303"/>
          <w:sz w:val="24"/>
          <w:szCs w:val="24"/>
        </w:rPr>
        <w:t>Transferred to Los Angeles in 1975 to be Head Actuary for Western Region</w:t>
      </w:r>
    </w:p>
    <w:p w14:paraId="45B58E4E" w14:textId="61212A24" w:rsidR="00846E4D" w:rsidRDefault="00846E4D" w:rsidP="00846E4D">
      <w:pPr>
        <w:pStyle w:val="BodyText"/>
        <w:spacing w:line="254" w:lineRule="auto"/>
        <w:ind w:right="126"/>
        <w:jc w:val="both"/>
        <w:rPr>
          <w:color w:val="030303"/>
          <w:sz w:val="24"/>
          <w:szCs w:val="24"/>
        </w:rPr>
      </w:pPr>
    </w:p>
    <w:p w14:paraId="505A7ED2" w14:textId="3AC00CAA" w:rsidR="00846E4D" w:rsidRDefault="00846E4D" w:rsidP="00846E4D">
      <w:pPr>
        <w:pStyle w:val="BodyText"/>
        <w:spacing w:line="254" w:lineRule="auto"/>
        <w:ind w:right="126"/>
        <w:jc w:val="both"/>
        <w:rPr>
          <w:color w:val="030303"/>
          <w:sz w:val="24"/>
          <w:szCs w:val="24"/>
        </w:rPr>
      </w:pPr>
    </w:p>
    <w:p w14:paraId="74B2AF72" w14:textId="31968722" w:rsidR="00846E4D" w:rsidRDefault="00846E4D" w:rsidP="00846E4D">
      <w:pPr>
        <w:pStyle w:val="BodyText"/>
        <w:spacing w:line="254" w:lineRule="auto"/>
        <w:ind w:right="126"/>
        <w:jc w:val="both"/>
        <w:rPr>
          <w:b/>
          <w:color w:val="030303"/>
          <w:sz w:val="24"/>
          <w:szCs w:val="24"/>
        </w:rPr>
      </w:pPr>
      <w:r>
        <w:rPr>
          <w:b/>
          <w:color w:val="030303"/>
          <w:sz w:val="24"/>
          <w:szCs w:val="24"/>
        </w:rPr>
        <w:t>PROFESSIONAL RELATED EXPERIENCE</w:t>
      </w:r>
    </w:p>
    <w:p w14:paraId="76CAED74" w14:textId="62046DA1" w:rsidR="00846E4D" w:rsidRDefault="00846E4D" w:rsidP="00846E4D">
      <w:pPr>
        <w:pStyle w:val="BodyText"/>
        <w:spacing w:line="254" w:lineRule="auto"/>
        <w:ind w:right="126"/>
        <w:jc w:val="both"/>
        <w:rPr>
          <w:b/>
          <w:color w:val="030303"/>
          <w:sz w:val="24"/>
          <w:szCs w:val="24"/>
        </w:rPr>
      </w:pPr>
    </w:p>
    <w:p w14:paraId="5EEEA84E" w14:textId="1E84CF09" w:rsidR="00846E4D" w:rsidRDefault="00846E4D" w:rsidP="00846E4D">
      <w:pPr>
        <w:pStyle w:val="BodyText"/>
        <w:spacing w:line="254" w:lineRule="auto"/>
        <w:ind w:right="126"/>
        <w:jc w:val="both"/>
        <w:rPr>
          <w:color w:val="030303"/>
          <w:sz w:val="22"/>
          <w:szCs w:val="22"/>
        </w:rPr>
      </w:pPr>
      <w:r>
        <w:rPr>
          <w:color w:val="030303"/>
          <w:sz w:val="22"/>
          <w:szCs w:val="22"/>
        </w:rPr>
        <w:t xml:space="preserve"> Member of Society of Actuaries Exam Committee for Life Contingencies for two years</w:t>
      </w:r>
    </w:p>
    <w:p w14:paraId="19CEB5F9" w14:textId="2A27E2FB" w:rsidR="00846E4D" w:rsidRDefault="00846E4D" w:rsidP="00846E4D">
      <w:pPr>
        <w:pStyle w:val="BodyText"/>
        <w:spacing w:line="254" w:lineRule="auto"/>
        <w:ind w:right="126"/>
        <w:jc w:val="both"/>
        <w:rPr>
          <w:color w:val="030303"/>
          <w:sz w:val="22"/>
          <w:szCs w:val="22"/>
        </w:rPr>
      </w:pPr>
    </w:p>
    <w:p w14:paraId="573B82A3" w14:textId="01E5852A" w:rsidR="00846E4D" w:rsidRDefault="00846E4D" w:rsidP="00846E4D">
      <w:pPr>
        <w:pStyle w:val="BodyText"/>
        <w:spacing w:line="254" w:lineRule="auto"/>
        <w:ind w:right="126"/>
        <w:jc w:val="both"/>
        <w:rPr>
          <w:color w:val="030303"/>
          <w:sz w:val="22"/>
          <w:szCs w:val="22"/>
        </w:rPr>
      </w:pPr>
      <w:r>
        <w:rPr>
          <w:color w:val="030303"/>
          <w:sz w:val="22"/>
          <w:szCs w:val="22"/>
        </w:rPr>
        <w:t xml:space="preserve">Program Chairman of three national annual meetings of Conference of Actuaries in Public Practice </w:t>
      </w:r>
    </w:p>
    <w:p w14:paraId="5D324B63" w14:textId="14CBCE0F" w:rsidR="00846E4D" w:rsidRDefault="00846E4D" w:rsidP="00846E4D">
      <w:pPr>
        <w:pStyle w:val="BodyText"/>
        <w:spacing w:line="254" w:lineRule="auto"/>
        <w:ind w:right="126"/>
        <w:jc w:val="both"/>
        <w:rPr>
          <w:color w:val="030303"/>
          <w:sz w:val="22"/>
          <w:szCs w:val="22"/>
        </w:rPr>
      </w:pPr>
      <w:r>
        <w:rPr>
          <w:color w:val="030303"/>
          <w:sz w:val="22"/>
          <w:szCs w:val="22"/>
        </w:rPr>
        <w:t>in Boston</w:t>
      </w:r>
      <w:r w:rsidR="00DA4015">
        <w:rPr>
          <w:color w:val="030303"/>
          <w:sz w:val="22"/>
          <w:szCs w:val="22"/>
        </w:rPr>
        <w:t>,</w:t>
      </w:r>
      <w:r>
        <w:rPr>
          <w:color w:val="030303"/>
          <w:sz w:val="22"/>
          <w:szCs w:val="22"/>
        </w:rPr>
        <w:t xml:space="preserve"> MA, Colorado Springs</w:t>
      </w:r>
      <w:r w:rsidR="00224B49">
        <w:rPr>
          <w:color w:val="030303"/>
          <w:sz w:val="22"/>
          <w:szCs w:val="22"/>
        </w:rPr>
        <w:t>,</w:t>
      </w:r>
      <w:r>
        <w:rPr>
          <w:color w:val="030303"/>
          <w:sz w:val="22"/>
          <w:szCs w:val="22"/>
        </w:rPr>
        <w:t xml:space="preserve"> CO and Wailea</w:t>
      </w:r>
      <w:r w:rsidR="00224B49">
        <w:rPr>
          <w:color w:val="030303"/>
          <w:sz w:val="22"/>
          <w:szCs w:val="22"/>
        </w:rPr>
        <w:t>,</w:t>
      </w:r>
      <w:r w:rsidR="00320EBA">
        <w:rPr>
          <w:color w:val="030303"/>
          <w:sz w:val="22"/>
          <w:szCs w:val="22"/>
        </w:rPr>
        <w:t xml:space="preserve"> </w:t>
      </w:r>
      <w:r>
        <w:rPr>
          <w:color w:val="030303"/>
          <w:sz w:val="22"/>
          <w:szCs w:val="22"/>
        </w:rPr>
        <w:t>HI</w:t>
      </w:r>
    </w:p>
    <w:p w14:paraId="063F6BF2" w14:textId="77777777" w:rsidR="00320EBA" w:rsidRDefault="00320EBA" w:rsidP="00846E4D">
      <w:pPr>
        <w:pStyle w:val="BodyText"/>
        <w:spacing w:line="254" w:lineRule="auto"/>
        <w:ind w:right="126"/>
        <w:jc w:val="both"/>
        <w:rPr>
          <w:color w:val="030303"/>
          <w:sz w:val="22"/>
          <w:szCs w:val="22"/>
        </w:rPr>
      </w:pPr>
    </w:p>
    <w:p w14:paraId="7F810384" w14:textId="1370D019" w:rsidR="00320EBA" w:rsidRDefault="00320EBA" w:rsidP="00846E4D">
      <w:pPr>
        <w:pStyle w:val="BodyText"/>
        <w:spacing w:line="254" w:lineRule="auto"/>
        <w:ind w:right="126"/>
        <w:jc w:val="both"/>
        <w:rPr>
          <w:color w:val="030303"/>
          <w:sz w:val="22"/>
          <w:szCs w:val="22"/>
        </w:rPr>
      </w:pPr>
    </w:p>
    <w:p w14:paraId="69EC0D58" w14:textId="494904F6" w:rsidR="00320EBA" w:rsidRDefault="00320EBA" w:rsidP="00846E4D">
      <w:pPr>
        <w:pStyle w:val="BodyText"/>
        <w:spacing w:line="254" w:lineRule="auto"/>
        <w:ind w:right="126"/>
        <w:jc w:val="both"/>
        <w:rPr>
          <w:color w:val="030303"/>
          <w:sz w:val="22"/>
          <w:szCs w:val="22"/>
        </w:rPr>
      </w:pPr>
      <w:r>
        <w:rPr>
          <w:color w:val="030303"/>
          <w:sz w:val="22"/>
          <w:szCs w:val="22"/>
        </w:rPr>
        <w:t>Member of Advisory Committee of Conference of Actuaries in Public Practice to study merger with American Society of Pension Actuaries</w:t>
      </w:r>
    </w:p>
    <w:p w14:paraId="11503D31" w14:textId="4E4842E3" w:rsidR="00320EBA" w:rsidRDefault="00320EBA" w:rsidP="00846E4D">
      <w:pPr>
        <w:pStyle w:val="BodyText"/>
        <w:spacing w:line="254" w:lineRule="auto"/>
        <w:ind w:right="126"/>
        <w:jc w:val="both"/>
        <w:rPr>
          <w:color w:val="030303"/>
          <w:sz w:val="22"/>
          <w:szCs w:val="22"/>
        </w:rPr>
      </w:pPr>
    </w:p>
    <w:p w14:paraId="453AE03F" w14:textId="5EA785F6" w:rsidR="00320EBA" w:rsidRDefault="00320EBA" w:rsidP="00846E4D">
      <w:pPr>
        <w:pStyle w:val="BodyText"/>
        <w:spacing w:line="254" w:lineRule="auto"/>
        <w:ind w:right="126"/>
        <w:jc w:val="both"/>
        <w:rPr>
          <w:color w:val="030303"/>
          <w:sz w:val="22"/>
          <w:szCs w:val="22"/>
        </w:rPr>
      </w:pPr>
      <w:r>
        <w:rPr>
          <w:color w:val="030303"/>
          <w:sz w:val="22"/>
          <w:szCs w:val="22"/>
        </w:rPr>
        <w:t>Appointed as fifth Board Director of National Institute of Pension Administrators in early years of organization; first Director representing Los Angeles area third party administration firms</w:t>
      </w:r>
    </w:p>
    <w:p w14:paraId="5BCB2A13" w14:textId="1C19F079" w:rsidR="00320EBA" w:rsidRDefault="00320EBA" w:rsidP="00846E4D">
      <w:pPr>
        <w:pStyle w:val="BodyText"/>
        <w:spacing w:line="254" w:lineRule="auto"/>
        <w:ind w:right="126"/>
        <w:jc w:val="both"/>
        <w:rPr>
          <w:color w:val="030303"/>
          <w:sz w:val="22"/>
          <w:szCs w:val="22"/>
        </w:rPr>
      </w:pPr>
    </w:p>
    <w:p w14:paraId="2A2B1612" w14:textId="0E2DAFBB" w:rsidR="00320EBA" w:rsidRDefault="00320EBA" w:rsidP="00846E4D">
      <w:pPr>
        <w:pStyle w:val="BodyText"/>
        <w:spacing w:line="254" w:lineRule="auto"/>
        <w:ind w:right="126"/>
        <w:jc w:val="both"/>
        <w:rPr>
          <w:color w:val="030303"/>
          <w:sz w:val="22"/>
          <w:szCs w:val="22"/>
        </w:rPr>
      </w:pPr>
      <w:r>
        <w:rPr>
          <w:color w:val="030303"/>
          <w:sz w:val="22"/>
          <w:szCs w:val="22"/>
        </w:rPr>
        <w:t>Program Chairman of two national annual meetings of National Institute of Pension Administrators in San Francisco CA and Orange County CA</w:t>
      </w:r>
    </w:p>
    <w:p w14:paraId="09BB60DE" w14:textId="747FE682" w:rsidR="00320EBA" w:rsidRDefault="00320EBA" w:rsidP="00846E4D">
      <w:pPr>
        <w:pStyle w:val="BodyText"/>
        <w:spacing w:line="254" w:lineRule="auto"/>
        <w:ind w:right="126"/>
        <w:jc w:val="both"/>
        <w:rPr>
          <w:color w:val="030303"/>
          <w:sz w:val="22"/>
          <w:szCs w:val="22"/>
        </w:rPr>
      </w:pPr>
    </w:p>
    <w:p w14:paraId="69BAFC77" w14:textId="3FE9094F" w:rsidR="00320EBA" w:rsidRDefault="00320EBA" w:rsidP="00846E4D">
      <w:pPr>
        <w:pStyle w:val="BodyText"/>
        <w:spacing w:line="254" w:lineRule="auto"/>
        <w:ind w:right="126"/>
        <w:jc w:val="both"/>
        <w:rPr>
          <w:color w:val="030303"/>
          <w:sz w:val="22"/>
          <w:szCs w:val="22"/>
        </w:rPr>
      </w:pPr>
      <w:r>
        <w:rPr>
          <w:color w:val="030303"/>
          <w:sz w:val="22"/>
          <w:szCs w:val="22"/>
        </w:rPr>
        <w:t>Served on several Ask the Expert panels for National Institute of Pension Administrators meetings</w:t>
      </w:r>
    </w:p>
    <w:p w14:paraId="6A16EF18" w14:textId="0CDF4BEE" w:rsidR="00320EBA" w:rsidRDefault="00320EBA" w:rsidP="00846E4D">
      <w:pPr>
        <w:pStyle w:val="BodyText"/>
        <w:spacing w:line="254" w:lineRule="auto"/>
        <w:ind w:right="126"/>
        <w:jc w:val="both"/>
        <w:rPr>
          <w:color w:val="030303"/>
          <w:sz w:val="22"/>
          <w:szCs w:val="22"/>
        </w:rPr>
      </w:pPr>
    </w:p>
    <w:p w14:paraId="6D70A5A0" w14:textId="5985A696" w:rsidR="00320EBA" w:rsidRDefault="00653BD6" w:rsidP="00846E4D">
      <w:pPr>
        <w:pStyle w:val="BodyText"/>
        <w:spacing w:line="254" w:lineRule="auto"/>
        <w:ind w:right="126"/>
        <w:jc w:val="both"/>
        <w:rPr>
          <w:color w:val="030303"/>
          <w:sz w:val="22"/>
          <w:szCs w:val="22"/>
        </w:rPr>
      </w:pPr>
      <w:r>
        <w:rPr>
          <w:color w:val="030303"/>
          <w:sz w:val="22"/>
          <w:szCs w:val="22"/>
        </w:rPr>
        <w:t>Guest speaker to Long Island Estate Planning Council on Current Pension Plan Developments</w:t>
      </w:r>
    </w:p>
    <w:p w14:paraId="7754AEC4" w14:textId="06C19316" w:rsidR="00653BD6" w:rsidRDefault="00653BD6" w:rsidP="00846E4D">
      <w:pPr>
        <w:pStyle w:val="BodyText"/>
        <w:spacing w:line="254" w:lineRule="auto"/>
        <w:ind w:right="126"/>
        <w:jc w:val="both"/>
        <w:rPr>
          <w:color w:val="030303"/>
          <w:sz w:val="22"/>
          <w:szCs w:val="22"/>
        </w:rPr>
      </w:pPr>
    </w:p>
    <w:p w14:paraId="4B346C76" w14:textId="4DF6F57F" w:rsidR="00653BD6" w:rsidRDefault="00653BD6" w:rsidP="00846E4D">
      <w:pPr>
        <w:pStyle w:val="BodyText"/>
        <w:spacing w:line="254" w:lineRule="auto"/>
        <w:ind w:right="126"/>
        <w:jc w:val="both"/>
        <w:rPr>
          <w:color w:val="030303"/>
          <w:sz w:val="22"/>
          <w:szCs w:val="22"/>
        </w:rPr>
      </w:pPr>
      <w:r>
        <w:rPr>
          <w:color w:val="030303"/>
          <w:sz w:val="22"/>
          <w:szCs w:val="22"/>
        </w:rPr>
        <w:t>Guest speaker to Desert Estate Planning Council in four different years on Current Pension Plan Developments</w:t>
      </w:r>
      <w:r w:rsidR="00F515F8">
        <w:rPr>
          <w:color w:val="030303"/>
          <w:sz w:val="22"/>
          <w:szCs w:val="22"/>
        </w:rPr>
        <w:t xml:space="preserve"> and Creative P</w:t>
      </w:r>
      <w:r w:rsidR="0066094B">
        <w:rPr>
          <w:color w:val="030303"/>
          <w:sz w:val="22"/>
          <w:szCs w:val="22"/>
        </w:rPr>
        <w:t>ension Plan Design</w:t>
      </w:r>
    </w:p>
    <w:p w14:paraId="17A722B9" w14:textId="01EBCFD4" w:rsidR="00653BD6" w:rsidRDefault="00653BD6" w:rsidP="00846E4D">
      <w:pPr>
        <w:pStyle w:val="BodyText"/>
        <w:spacing w:line="254" w:lineRule="auto"/>
        <w:ind w:right="126"/>
        <w:jc w:val="both"/>
        <w:rPr>
          <w:color w:val="030303"/>
          <w:sz w:val="22"/>
          <w:szCs w:val="22"/>
        </w:rPr>
      </w:pPr>
    </w:p>
    <w:p w14:paraId="4E90A978" w14:textId="6EA9CDC7" w:rsidR="00653BD6" w:rsidRDefault="00653BD6" w:rsidP="00846E4D">
      <w:pPr>
        <w:pStyle w:val="BodyText"/>
        <w:spacing w:line="254" w:lineRule="auto"/>
        <w:ind w:right="126"/>
        <w:jc w:val="both"/>
        <w:rPr>
          <w:color w:val="030303"/>
          <w:sz w:val="22"/>
          <w:szCs w:val="22"/>
        </w:rPr>
      </w:pPr>
      <w:r>
        <w:rPr>
          <w:color w:val="030303"/>
          <w:sz w:val="22"/>
          <w:szCs w:val="22"/>
        </w:rPr>
        <w:t>Guest speaker to California CPA Society on</w:t>
      </w:r>
      <w:r w:rsidR="0066094B">
        <w:rPr>
          <w:color w:val="030303"/>
          <w:sz w:val="22"/>
          <w:szCs w:val="22"/>
        </w:rPr>
        <w:t xml:space="preserve"> Creative</w:t>
      </w:r>
      <w:r>
        <w:rPr>
          <w:color w:val="030303"/>
          <w:sz w:val="22"/>
          <w:szCs w:val="22"/>
        </w:rPr>
        <w:t xml:space="preserve"> Pension Plan Design</w:t>
      </w:r>
    </w:p>
    <w:p w14:paraId="750D6F53" w14:textId="1F74C348" w:rsidR="00653BD6" w:rsidRDefault="00653BD6" w:rsidP="00846E4D">
      <w:pPr>
        <w:pStyle w:val="BodyText"/>
        <w:spacing w:line="254" w:lineRule="auto"/>
        <w:ind w:right="126"/>
        <w:jc w:val="both"/>
        <w:rPr>
          <w:color w:val="030303"/>
          <w:sz w:val="22"/>
          <w:szCs w:val="22"/>
        </w:rPr>
      </w:pPr>
    </w:p>
    <w:p w14:paraId="5D746C02" w14:textId="691B42E7" w:rsidR="00653BD6" w:rsidRDefault="00653BD6" w:rsidP="00846E4D">
      <w:pPr>
        <w:pStyle w:val="BodyText"/>
        <w:spacing w:line="254" w:lineRule="auto"/>
        <w:ind w:right="126"/>
        <w:jc w:val="both"/>
        <w:rPr>
          <w:color w:val="030303"/>
          <w:sz w:val="22"/>
          <w:szCs w:val="22"/>
        </w:rPr>
      </w:pPr>
      <w:r>
        <w:rPr>
          <w:color w:val="030303"/>
          <w:sz w:val="22"/>
          <w:szCs w:val="22"/>
        </w:rPr>
        <w:t>Guest speaker to Los Angeles Financial Planning Association on Life Insurance Rules for Pension, Profit Sharing and 401k Plans</w:t>
      </w:r>
    </w:p>
    <w:p w14:paraId="55E29306" w14:textId="702F37BA" w:rsidR="00653BD6" w:rsidRDefault="00653BD6" w:rsidP="00846E4D">
      <w:pPr>
        <w:pStyle w:val="BodyText"/>
        <w:spacing w:line="254" w:lineRule="auto"/>
        <w:ind w:right="126"/>
        <w:jc w:val="both"/>
        <w:rPr>
          <w:color w:val="030303"/>
          <w:sz w:val="22"/>
          <w:szCs w:val="22"/>
        </w:rPr>
      </w:pPr>
    </w:p>
    <w:p w14:paraId="5E79BFA6" w14:textId="53BE4C97" w:rsidR="00653BD6" w:rsidRDefault="00653BD6" w:rsidP="00846E4D">
      <w:pPr>
        <w:pStyle w:val="BodyText"/>
        <w:spacing w:line="254" w:lineRule="auto"/>
        <w:ind w:right="126"/>
        <w:jc w:val="both"/>
        <w:rPr>
          <w:color w:val="030303"/>
          <w:sz w:val="22"/>
          <w:szCs w:val="22"/>
        </w:rPr>
      </w:pPr>
      <w:r>
        <w:rPr>
          <w:color w:val="030303"/>
          <w:sz w:val="22"/>
          <w:szCs w:val="22"/>
        </w:rPr>
        <w:t xml:space="preserve">Training sessions to about 15 CPA and Financial Advisor firms on </w:t>
      </w:r>
      <w:r w:rsidR="001A7B1A">
        <w:rPr>
          <w:color w:val="030303"/>
          <w:sz w:val="22"/>
          <w:szCs w:val="22"/>
        </w:rPr>
        <w:t>Pension Plan rules and creative design</w:t>
      </w:r>
    </w:p>
    <w:p w14:paraId="468D1AAA" w14:textId="2E44D57C" w:rsidR="001A7B1A" w:rsidRDefault="001A7B1A" w:rsidP="00846E4D">
      <w:pPr>
        <w:pStyle w:val="BodyText"/>
        <w:spacing w:line="254" w:lineRule="auto"/>
        <w:ind w:right="126"/>
        <w:jc w:val="both"/>
        <w:rPr>
          <w:color w:val="030303"/>
          <w:sz w:val="22"/>
          <w:szCs w:val="22"/>
        </w:rPr>
      </w:pPr>
    </w:p>
    <w:p w14:paraId="21BEB4D7" w14:textId="2FA2F199" w:rsidR="001A7B1A" w:rsidRDefault="001A7B1A" w:rsidP="00846E4D">
      <w:pPr>
        <w:pStyle w:val="BodyText"/>
        <w:spacing w:line="254" w:lineRule="auto"/>
        <w:ind w:right="126"/>
        <w:jc w:val="both"/>
        <w:rPr>
          <w:color w:val="030303"/>
          <w:sz w:val="22"/>
          <w:szCs w:val="22"/>
        </w:rPr>
      </w:pPr>
      <w:r>
        <w:rPr>
          <w:color w:val="030303"/>
          <w:sz w:val="22"/>
          <w:szCs w:val="22"/>
        </w:rPr>
        <w:t xml:space="preserve">Guest on radio shows about 10 times to answer and discuss retirement questions from callers to station </w:t>
      </w:r>
    </w:p>
    <w:p w14:paraId="191B5865" w14:textId="491ADE0D" w:rsidR="00E84A35" w:rsidRDefault="00E84A35" w:rsidP="00846E4D">
      <w:pPr>
        <w:pStyle w:val="BodyText"/>
        <w:spacing w:line="254" w:lineRule="auto"/>
        <w:ind w:right="126"/>
        <w:jc w:val="both"/>
        <w:rPr>
          <w:color w:val="030303"/>
          <w:sz w:val="22"/>
          <w:szCs w:val="22"/>
        </w:rPr>
      </w:pPr>
    </w:p>
    <w:p w14:paraId="26C57DE1" w14:textId="2F918627" w:rsidR="00E84A35" w:rsidRDefault="00E84A35" w:rsidP="00846E4D">
      <w:pPr>
        <w:pStyle w:val="BodyText"/>
        <w:spacing w:line="254" w:lineRule="auto"/>
        <w:ind w:right="126"/>
        <w:jc w:val="both"/>
        <w:rPr>
          <w:color w:val="030303"/>
          <w:sz w:val="22"/>
          <w:szCs w:val="22"/>
        </w:rPr>
      </w:pPr>
      <w:r>
        <w:rPr>
          <w:color w:val="030303"/>
          <w:sz w:val="22"/>
          <w:szCs w:val="22"/>
        </w:rPr>
        <w:t>SEAK certificate on How to be an Effective Expert Witness</w:t>
      </w:r>
    </w:p>
    <w:p w14:paraId="3696931B" w14:textId="49963B57" w:rsidR="001A7B1A" w:rsidRDefault="001A7B1A" w:rsidP="00846E4D">
      <w:pPr>
        <w:pStyle w:val="BodyText"/>
        <w:spacing w:line="254" w:lineRule="auto"/>
        <w:ind w:right="126"/>
        <w:jc w:val="both"/>
        <w:rPr>
          <w:color w:val="030303"/>
          <w:sz w:val="22"/>
          <w:szCs w:val="22"/>
        </w:rPr>
      </w:pPr>
    </w:p>
    <w:p w14:paraId="236F4BDA" w14:textId="5D867723" w:rsidR="001A7B1A" w:rsidRDefault="001A7B1A" w:rsidP="00846E4D">
      <w:pPr>
        <w:pStyle w:val="BodyText"/>
        <w:spacing w:line="254" w:lineRule="auto"/>
        <w:ind w:right="126"/>
        <w:jc w:val="both"/>
        <w:rPr>
          <w:color w:val="030303"/>
          <w:sz w:val="22"/>
          <w:szCs w:val="22"/>
        </w:rPr>
      </w:pPr>
      <w:r>
        <w:rPr>
          <w:color w:val="030303"/>
          <w:sz w:val="22"/>
          <w:szCs w:val="22"/>
        </w:rPr>
        <w:t>Completed Dale Carnegie course on Effective Speaking and Influencing Audience</w:t>
      </w:r>
    </w:p>
    <w:p w14:paraId="0A955176" w14:textId="1D62C3E2" w:rsidR="001A7B1A" w:rsidRDefault="001A7B1A" w:rsidP="00846E4D">
      <w:pPr>
        <w:pStyle w:val="BodyText"/>
        <w:spacing w:line="254" w:lineRule="auto"/>
        <w:ind w:right="126"/>
        <w:jc w:val="both"/>
        <w:rPr>
          <w:color w:val="030303"/>
          <w:sz w:val="22"/>
          <w:szCs w:val="22"/>
        </w:rPr>
      </w:pPr>
    </w:p>
    <w:p w14:paraId="7101686D" w14:textId="52416968" w:rsidR="001A7B1A" w:rsidRDefault="001A7B1A" w:rsidP="00846E4D">
      <w:pPr>
        <w:pStyle w:val="BodyText"/>
        <w:spacing w:line="254" w:lineRule="auto"/>
        <w:ind w:right="126"/>
        <w:jc w:val="both"/>
        <w:rPr>
          <w:color w:val="030303"/>
          <w:sz w:val="22"/>
          <w:szCs w:val="22"/>
        </w:rPr>
      </w:pPr>
      <w:r>
        <w:rPr>
          <w:color w:val="030303"/>
          <w:sz w:val="22"/>
          <w:szCs w:val="22"/>
        </w:rPr>
        <w:t>Completed several comprehensive courses and seminars on Business Management</w:t>
      </w:r>
    </w:p>
    <w:p w14:paraId="32759CB7" w14:textId="6509DB77" w:rsidR="001A7B1A" w:rsidRDefault="001A7B1A" w:rsidP="00846E4D">
      <w:pPr>
        <w:pStyle w:val="BodyText"/>
        <w:spacing w:line="254" w:lineRule="auto"/>
        <w:ind w:right="126"/>
        <w:jc w:val="both"/>
        <w:rPr>
          <w:color w:val="030303"/>
          <w:sz w:val="22"/>
          <w:szCs w:val="22"/>
        </w:rPr>
      </w:pPr>
    </w:p>
    <w:p w14:paraId="46354CE8" w14:textId="6A72E48D" w:rsidR="001A7B1A" w:rsidRDefault="001A7B1A" w:rsidP="00846E4D">
      <w:pPr>
        <w:pStyle w:val="BodyText"/>
        <w:spacing w:line="254" w:lineRule="auto"/>
        <w:ind w:right="126"/>
        <w:jc w:val="both"/>
        <w:rPr>
          <w:color w:val="030303"/>
          <w:sz w:val="22"/>
          <w:szCs w:val="22"/>
        </w:rPr>
      </w:pPr>
      <w:r>
        <w:rPr>
          <w:color w:val="030303"/>
          <w:sz w:val="22"/>
          <w:szCs w:val="22"/>
        </w:rPr>
        <w:t>Authored article on The New Era of 401k Plans in the Actuarial Digest magazine</w:t>
      </w:r>
    </w:p>
    <w:p w14:paraId="54B6ED2F" w14:textId="08B5F680" w:rsidR="001A7B1A" w:rsidRDefault="001A7B1A" w:rsidP="00846E4D">
      <w:pPr>
        <w:pStyle w:val="BodyText"/>
        <w:spacing w:line="254" w:lineRule="auto"/>
        <w:ind w:right="126"/>
        <w:jc w:val="both"/>
        <w:rPr>
          <w:color w:val="030303"/>
          <w:sz w:val="22"/>
          <w:szCs w:val="22"/>
        </w:rPr>
      </w:pPr>
    </w:p>
    <w:p w14:paraId="47BE387C" w14:textId="39893DC7" w:rsidR="001A7B1A" w:rsidRDefault="001E13CF" w:rsidP="00846E4D">
      <w:pPr>
        <w:pStyle w:val="BodyText"/>
        <w:spacing w:line="254" w:lineRule="auto"/>
        <w:ind w:right="126"/>
        <w:jc w:val="both"/>
        <w:rPr>
          <w:color w:val="030303"/>
          <w:sz w:val="22"/>
          <w:szCs w:val="22"/>
        </w:rPr>
      </w:pPr>
      <w:r>
        <w:rPr>
          <w:color w:val="030303"/>
          <w:sz w:val="22"/>
          <w:szCs w:val="22"/>
        </w:rPr>
        <w:t xml:space="preserve">Member of Pension Advisory Committee of Jewish Federation of Los Angeles </w:t>
      </w:r>
    </w:p>
    <w:p w14:paraId="6113D1D5" w14:textId="5065D0B7" w:rsidR="001E13CF" w:rsidRDefault="001E13CF" w:rsidP="00846E4D">
      <w:pPr>
        <w:pStyle w:val="BodyText"/>
        <w:spacing w:line="254" w:lineRule="auto"/>
        <w:ind w:right="126"/>
        <w:jc w:val="both"/>
        <w:rPr>
          <w:color w:val="030303"/>
          <w:sz w:val="22"/>
          <w:szCs w:val="22"/>
        </w:rPr>
      </w:pPr>
    </w:p>
    <w:p w14:paraId="6D04CB61" w14:textId="4DD911A8" w:rsidR="001E13CF" w:rsidRDefault="001E13CF" w:rsidP="00846E4D">
      <w:pPr>
        <w:pStyle w:val="BodyText"/>
        <w:spacing w:line="254" w:lineRule="auto"/>
        <w:ind w:right="126"/>
        <w:jc w:val="both"/>
        <w:rPr>
          <w:color w:val="030303"/>
          <w:sz w:val="22"/>
          <w:szCs w:val="22"/>
        </w:rPr>
      </w:pPr>
      <w:r>
        <w:rPr>
          <w:color w:val="030303"/>
          <w:sz w:val="22"/>
          <w:szCs w:val="22"/>
        </w:rPr>
        <w:t>Guest Speaker at three annual retirement conference of AXA Advisors in Las Vegas</w:t>
      </w:r>
    </w:p>
    <w:p w14:paraId="1B87481A" w14:textId="2FE5E0C4" w:rsidR="001E13CF" w:rsidRDefault="001E13CF" w:rsidP="00846E4D">
      <w:pPr>
        <w:pStyle w:val="BodyText"/>
        <w:spacing w:line="254" w:lineRule="auto"/>
        <w:ind w:right="126"/>
        <w:jc w:val="both"/>
        <w:rPr>
          <w:color w:val="030303"/>
          <w:sz w:val="22"/>
          <w:szCs w:val="22"/>
        </w:rPr>
      </w:pPr>
    </w:p>
    <w:p w14:paraId="20EC9872" w14:textId="2EA52EAD" w:rsidR="001E13CF" w:rsidRDefault="005D74DF" w:rsidP="00846E4D">
      <w:pPr>
        <w:pStyle w:val="BodyText"/>
        <w:spacing w:line="254" w:lineRule="auto"/>
        <w:ind w:right="126"/>
        <w:jc w:val="both"/>
        <w:rPr>
          <w:b/>
          <w:color w:val="030303"/>
          <w:sz w:val="24"/>
          <w:szCs w:val="24"/>
        </w:rPr>
      </w:pPr>
      <w:r>
        <w:rPr>
          <w:b/>
          <w:color w:val="030303"/>
          <w:sz w:val="24"/>
          <w:szCs w:val="24"/>
        </w:rPr>
        <w:t>MAJOR CLIENTS SERVED IN CAREER</w:t>
      </w:r>
    </w:p>
    <w:p w14:paraId="11FC6EC1" w14:textId="1C3195AB" w:rsidR="005D74DF" w:rsidRDefault="005D74DF" w:rsidP="00846E4D">
      <w:pPr>
        <w:pStyle w:val="BodyText"/>
        <w:spacing w:line="254" w:lineRule="auto"/>
        <w:ind w:right="126"/>
        <w:jc w:val="both"/>
        <w:rPr>
          <w:b/>
          <w:color w:val="030303"/>
          <w:sz w:val="24"/>
          <w:szCs w:val="24"/>
        </w:rPr>
      </w:pPr>
    </w:p>
    <w:p w14:paraId="35477366" w14:textId="42C3B11C" w:rsidR="005D74DF" w:rsidRPr="001C4741" w:rsidRDefault="0097247E" w:rsidP="00846E4D">
      <w:pPr>
        <w:pStyle w:val="BodyText"/>
        <w:spacing w:line="254" w:lineRule="auto"/>
        <w:ind w:right="126"/>
        <w:jc w:val="both"/>
        <w:rPr>
          <w:b/>
          <w:color w:val="030303"/>
          <w:sz w:val="24"/>
          <w:szCs w:val="24"/>
        </w:rPr>
      </w:pPr>
      <w:r w:rsidRPr="001C4741">
        <w:rPr>
          <w:rFonts w:eastAsia="Times New Roman" w:cs="Times New Roman"/>
          <w:sz w:val="24"/>
          <w:szCs w:val="24"/>
        </w:rPr>
        <w:t xml:space="preserve">Lockheed, Northrup Corporation, Avery International, Union Bank, Beneficial Standard Insurance Company, U. S. Industries, Alaska Airlines, World Airlines, Pacific Southwest Airlines, Delta Trucking, U. S. Borax, Magna International, Santa Anita Companies, Six Flags Companies, General Signal, </w:t>
      </w:r>
      <w:r w:rsidR="001C01DA">
        <w:rPr>
          <w:rFonts w:eastAsia="Times New Roman" w:cs="Times New Roman"/>
          <w:sz w:val="24"/>
          <w:szCs w:val="24"/>
        </w:rPr>
        <w:t xml:space="preserve">Bally’s </w:t>
      </w:r>
      <w:r w:rsidRPr="001C4741">
        <w:rPr>
          <w:rFonts w:eastAsia="Times New Roman" w:cs="Times New Roman"/>
          <w:sz w:val="24"/>
          <w:szCs w:val="24"/>
        </w:rPr>
        <w:t>Hotel, Northwest Pipeline, Leslie Salt, Consolidated Electrical Distributors, Farmers Coffee, Bata Shoe and Whittaker Corporation.     I also participated and prepared plan studies for such companies as Mobil Oil, American Airlines, Fairchild Camera, Fairchild Hiller, Litton Industries, Brigham Young University, Nordstrom, Goodyear Tire, Beckman Instruments and J. C. Penn</w:t>
      </w:r>
      <w:r w:rsidR="00B0012C">
        <w:rPr>
          <w:rFonts w:eastAsia="Times New Roman" w:cs="Times New Roman"/>
          <w:sz w:val="24"/>
          <w:szCs w:val="24"/>
        </w:rPr>
        <w:t>e</w:t>
      </w:r>
      <w:r w:rsidRPr="001C4741">
        <w:rPr>
          <w:rFonts w:eastAsia="Times New Roman" w:cs="Times New Roman"/>
          <w:sz w:val="24"/>
          <w:szCs w:val="24"/>
        </w:rPr>
        <w:t>y. </w:t>
      </w:r>
    </w:p>
    <w:p w14:paraId="13DE6BBD" w14:textId="17E30443" w:rsidR="001A7B1A" w:rsidRDefault="001A7B1A" w:rsidP="00846E4D">
      <w:pPr>
        <w:pStyle w:val="BodyText"/>
        <w:spacing w:line="254" w:lineRule="auto"/>
        <w:ind w:right="126"/>
        <w:jc w:val="both"/>
        <w:rPr>
          <w:color w:val="030303"/>
          <w:sz w:val="24"/>
          <w:szCs w:val="24"/>
        </w:rPr>
      </w:pPr>
    </w:p>
    <w:p w14:paraId="7B2745BE" w14:textId="2CAB8E33" w:rsidR="00B0012C" w:rsidRDefault="00B0012C" w:rsidP="00846E4D">
      <w:pPr>
        <w:pStyle w:val="BodyText"/>
        <w:spacing w:line="254" w:lineRule="auto"/>
        <w:ind w:right="126"/>
        <w:jc w:val="both"/>
        <w:rPr>
          <w:color w:val="030303"/>
          <w:sz w:val="24"/>
          <w:szCs w:val="24"/>
        </w:rPr>
      </w:pPr>
    </w:p>
    <w:p w14:paraId="4C7AFDE3" w14:textId="256AD29F" w:rsidR="00B0012C" w:rsidRDefault="00B0012C" w:rsidP="00846E4D">
      <w:pPr>
        <w:pStyle w:val="BodyText"/>
        <w:spacing w:line="254" w:lineRule="auto"/>
        <w:ind w:right="126"/>
        <w:jc w:val="both"/>
        <w:rPr>
          <w:color w:val="030303"/>
          <w:sz w:val="24"/>
          <w:szCs w:val="24"/>
        </w:rPr>
      </w:pPr>
    </w:p>
    <w:p w14:paraId="0E1ED97C" w14:textId="6C63E1C0" w:rsidR="00B0012C" w:rsidRDefault="00B0012C" w:rsidP="00846E4D">
      <w:pPr>
        <w:pStyle w:val="BodyText"/>
        <w:spacing w:line="254" w:lineRule="auto"/>
        <w:ind w:right="126"/>
        <w:jc w:val="both"/>
        <w:rPr>
          <w:color w:val="030303"/>
          <w:sz w:val="24"/>
          <w:szCs w:val="24"/>
        </w:rPr>
      </w:pPr>
      <w:r>
        <w:rPr>
          <w:color w:val="030303"/>
          <w:sz w:val="24"/>
          <w:szCs w:val="24"/>
        </w:rPr>
        <w:tab/>
      </w:r>
      <w:r>
        <w:rPr>
          <w:color w:val="030303"/>
          <w:sz w:val="24"/>
          <w:szCs w:val="24"/>
        </w:rPr>
        <w:tab/>
      </w:r>
      <w:r>
        <w:rPr>
          <w:color w:val="030303"/>
          <w:sz w:val="24"/>
          <w:szCs w:val="24"/>
        </w:rPr>
        <w:tab/>
      </w:r>
      <w:r>
        <w:rPr>
          <w:color w:val="030303"/>
          <w:sz w:val="24"/>
          <w:szCs w:val="24"/>
        </w:rPr>
        <w:tab/>
      </w:r>
      <w:r>
        <w:rPr>
          <w:color w:val="030303"/>
          <w:sz w:val="24"/>
          <w:szCs w:val="24"/>
        </w:rPr>
        <w:tab/>
      </w:r>
      <w:r>
        <w:rPr>
          <w:color w:val="030303"/>
          <w:sz w:val="24"/>
          <w:szCs w:val="24"/>
        </w:rPr>
        <w:tab/>
      </w:r>
    </w:p>
    <w:sectPr w:rsidR="00B0012C">
      <w:type w:val="continuous"/>
      <w:pgSz w:w="12240" w:h="15840"/>
      <w:pgMar w:top="1500" w:right="104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B0A5D"/>
    <w:multiLevelType w:val="hybridMultilevel"/>
    <w:tmpl w:val="91FCE46A"/>
    <w:lvl w:ilvl="0" w:tplc="7CECF4D0">
      <w:start w:val="2016"/>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953BCA"/>
    <w:multiLevelType w:val="hybridMultilevel"/>
    <w:tmpl w:val="C226D48E"/>
    <w:lvl w:ilvl="0" w:tplc="658AF558">
      <w:start w:val="2016"/>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285"/>
    <w:rsid w:val="00017DA9"/>
    <w:rsid w:val="00037B45"/>
    <w:rsid w:val="00054047"/>
    <w:rsid w:val="00061177"/>
    <w:rsid w:val="00063D64"/>
    <w:rsid w:val="00071D50"/>
    <w:rsid w:val="00101DF3"/>
    <w:rsid w:val="00117B5A"/>
    <w:rsid w:val="00183B4C"/>
    <w:rsid w:val="001A5017"/>
    <w:rsid w:val="001A7B1A"/>
    <w:rsid w:val="001B71A2"/>
    <w:rsid w:val="001C00DE"/>
    <w:rsid w:val="001C01DA"/>
    <w:rsid w:val="001C413F"/>
    <w:rsid w:val="001C4741"/>
    <w:rsid w:val="001E13CF"/>
    <w:rsid w:val="001E3DDF"/>
    <w:rsid w:val="00213E3B"/>
    <w:rsid w:val="002238EC"/>
    <w:rsid w:val="00224B49"/>
    <w:rsid w:val="00230716"/>
    <w:rsid w:val="0024452C"/>
    <w:rsid w:val="0025079F"/>
    <w:rsid w:val="00257B3E"/>
    <w:rsid w:val="00257F3E"/>
    <w:rsid w:val="002609F9"/>
    <w:rsid w:val="00261DBE"/>
    <w:rsid w:val="002B4896"/>
    <w:rsid w:val="002D6FC0"/>
    <w:rsid w:val="00320EBA"/>
    <w:rsid w:val="00321EE9"/>
    <w:rsid w:val="003505E0"/>
    <w:rsid w:val="00355958"/>
    <w:rsid w:val="00362A5C"/>
    <w:rsid w:val="003922F9"/>
    <w:rsid w:val="003D5D15"/>
    <w:rsid w:val="003F1C7C"/>
    <w:rsid w:val="004173C9"/>
    <w:rsid w:val="00425582"/>
    <w:rsid w:val="00433F98"/>
    <w:rsid w:val="00451FAD"/>
    <w:rsid w:val="004C3501"/>
    <w:rsid w:val="00511295"/>
    <w:rsid w:val="00546CD9"/>
    <w:rsid w:val="00574EAE"/>
    <w:rsid w:val="0059365D"/>
    <w:rsid w:val="005B5BA9"/>
    <w:rsid w:val="005C68C6"/>
    <w:rsid w:val="005D45E7"/>
    <w:rsid w:val="005D74DF"/>
    <w:rsid w:val="005D77CB"/>
    <w:rsid w:val="00613D23"/>
    <w:rsid w:val="00643C33"/>
    <w:rsid w:val="00653BD6"/>
    <w:rsid w:val="00657581"/>
    <w:rsid w:val="0066094B"/>
    <w:rsid w:val="0066098B"/>
    <w:rsid w:val="0069393B"/>
    <w:rsid w:val="006B404C"/>
    <w:rsid w:val="006F546C"/>
    <w:rsid w:val="00726623"/>
    <w:rsid w:val="00745991"/>
    <w:rsid w:val="00773524"/>
    <w:rsid w:val="007979BF"/>
    <w:rsid w:val="007A27E8"/>
    <w:rsid w:val="007C6651"/>
    <w:rsid w:val="007F7BC5"/>
    <w:rsid w:val="008076EF"/>
    <w:rsid w:val="008262CE"/>
    <w:rsid w:val="00832891"/>
    <w:rsid w:val="00846A80"/>
    <w:rsid w:val="00846E4D"/>
    <w:rsid w:val="00891099"/>
    <w:rsid w:val="00924E64"/>
    <w:rsid w:val="00942A10"/>
    <w:rsid w:val="00947CEE"/>
    <w:rsid w:val="00955A43"/>
    <w:rsid w:val="0097247E"/>
    <w:rsid w:val="009A04A6"/>
    <w:rsid w:val="00A03F8B"/>
    <w:rsid w:val="00A823F8"/>
    <w:rsid w:val="00AA4164"/>
    <w:rsid w:val="00AD2E70"/>
    <w:rsid w:val="00AD5274"/>
    <w:rsid w:val="00AE3CA1"/>
    <w:rsid w:val="00B0012C"/>
    <w:rsid w:val="00B378DB"/>
    <w:rsid w:val="00BA61B6"/>
    <w:rsid w:val="00BB3091"/>
    <w:rsid w:val="00BD6ED7"/>
    <w:rsid w:val="00C01139"/>
    <w:rsid w:val="00C521DE"/>
    <w:rsid w:val="00C94D32"/>
    <w:rsid w:val="00CD0C19"/>
    <w:rsid w:val="00CD7C38"/>
    <w:rsid w:val="00D01A97"/>
    <w:rsid w:val="00D0447E"/>
    <w:rsid w:val="00D20596"/>
    <w:rsid w:val="00D53DE5"/>
    <w:rsid w:val="00D86EFC"/>
    <w:rsid w:val="00DA133F"/>
    <w:rsid w:val="00DA4015"/>
    <w:rsid w:val="00DD6285"/>
    <w:rsid w:val="00E00AAA"/>
    <w:rsid w:val="00E10A00"/>
    <w:rsid w:val="00E22698"/>
    <w:rsid w:val="00E30625"/>
    <w:rsid w:val="00E46BAE"/>
    <w:rsid w:val="00E55F61"/>
    <w:rsid w:val="00E66488"/>
    <w:rsid w:val="00E675D1"/>
    <w:rsid w:val="00E84A35"/>
    <w:rsid w:val="00E8778E"/>
    <w:rsid w:val="00EC483F"/>
    <w:rsid w:val="00EE719E"/>
    <w:rsid w:val="00F01B85"/>
    <w:rsid w:val="00F07FD2"/>
    <w:rsid w:val="00F10606"/>
    <w:rsid w:val="00F32F8D"/>
    <w:rsid w:val="00F43933"/>
    <w:rsid w:val="00F47FB1"/>
    <w:rsid w:val="00F515F8"/>
    <w:rsid w:val="00F97E6D"/>
    <w:rsid w:val="00FC5B86"/>
    <w:rsid w:val="00FC6E65"/>
    <w:rsid w:val="00FD26C7"/>
    <w:rsid w:val="00FE7871"/>
    <w:rsid w:val="00FF2D26"/>
    <w:rsid w:val="00FF5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D40DC"/>
  <w15:docId w15:val="{0AF71E34-10B5-4517-A259-C63F21E4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262CE"/>
    <w:rPr>
      <w:color w:val="0000FF" w:themeColor="hyperlink"/>
      <w:u w:val="single"/>
    </w:rPr>
  </w:style>
  <w:style w:type="character" w:styleId="UnresolvedMention">
    <w:name w:val="Unresolved Mention"/>
    <w:basedOn w:val="DefaultParagraphFont"/>
    <w:uiPriority w:val="99"/>
    <w:semiHidden/>
    <w:unhideWhenUsed/>
    <w:rsid w:val="008262CE"/>
    <w:rPr>
      <w:color w:val="808080"/>
      <w:shd w:val="clear" w:color="auto" w:fill="E6E6E6"/>
    </w:rPr>
  </w:style>
  <w:style w:type="paragraph" w:styleId="BalloonText">
    <w:name w:val="Balloon Text"/>
    <w:basedOn w:val="Normal"/>
    <w:link w:val="BalloonTextChar"/>
    <w:uiPriority w:val="99"/>
    <w:semiHidden/>
    <w:unhideWhenUsed/>
    <w:rsid w:val="003922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2F9"/>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thurbkagan@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1814</Words>
  <Characters>10344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Kagan</dc:creator>
  <cp:lastModifiedBy>Arthur Kagan</cp:lastModifiedBy>
  <cp:revision>3</cp:revision>
  <cp:lastPrinted>2018-02-27T18:25:00Z</cp:lastPrinted>
  <dcterms:created xsi:type="dcterms:W3CDTF">2020-01-14T05:20:00Z</dcterms:created>
  <dcterms:modified xsi:type="dcterms:W3CDTF">2020-03-23T06:15:00Z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2017-11-02T00:00:00Z</vt:filetime>
  </property>
  <property fmtid="{D5CDD505-2E9C-101B-9397-08002B2CF9AE}" pid="3" name="LastSaved">
    <vt:filetime>2017-11-02T00:00:00Z</vt:filetime>
  </property>
</Properties>
</file>